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309" w:rsidRDefault="00640943" w:rsidP="005A1FC1">
      <w:pPr>
        <w:tabs>
          <w:tab w:val="left" w:pos="2610"/>
        </w:tabs>
        <w:spacing w:before="5"/>
        <w:ind w:left="2700" w:right="3366"/>
        <w:jc w:val="center"/>
        <w:rPr>
          <w:rFonts w:ascii="Georgia" w:eastAsia="Century Gothic" w:hAnsi="Georgia" w:cs="Century Gothic"/>
          <w:b/>
          <w:bCs/>
          <w:sz w:val="24"/>
          <w:szCs w:val="24"/>
          <w:u w:val="single"/>
        </w:rPr>
      </w:pPr>
      <w:r w:rsidRPr="005A1FC1">
        <w:rPr>
          <w:rFonts w:ascii="Georgia" w:eastAsia="Century Gothic" w:hAnsi="Georgia" w:cs="Century Gothic"/>
          <w:b/>
          <w:bCs/>
          <w:sz w:val="24"/>
          <w:szCs w:val="24"/>
          <w:u w:val="single"/>
        </w:rPr>
        <w:t>Basic</w:t>
      </w:r>
      <w:r w:rsidRPr="005A1FC1">
        <w:rPr>
          <w:rFonts w:ascii="Georgia" w:eastAsia="Century Gothic" w:hAnsi="Georgia" w:cs="Century Gothic"/>
          <w:b/>
          <w:bCs/>
          <w:spacing w:val="-8"/>
          <w:sz w:val="24"/>
          <w:szCs w:val="24"/>
          <w:u w:val="single"/>
        </w:rPr>
        <w:t xml:space="preserve"> </w:t>
      </w:r>
      <w:r w:rsidRPr="005A1FC1">
        <w:rPr>
          <w:rFonts w:ascii="Georgia" w:eastAsia="Century Gothic" w:hAnsi="Georgia" w:cs="Century Gothic"/>
          <w:b/>
          <w:bCs/>
          <w:sz w:val="24"/>
          <w:szCs w:val="24"/>
          <w:u w:val="single"/>
        </w:rPr>
        <w:t>Film</w:t>
      </w:r>
      <w:r w:rsidR="005A1FC1" w:rsidRPr="005A1FC1">
        <w:rPr>
          <w:rFonts w:ascii="Georgia" w:eastAsia="Century Gothic" w:hAnsi="Georgia" w:cs="Century Gothic"/>
          <w:b/>
          <w:bCs/>
          <w:spacing w:val="-8"/>
          <w:sz w:val="24"/>
          <w:szCs w:val="24"/>
          <w:u w:val="single"/>
        </w:rPr>
        <w:t xml:space="preserve"> T</w:t>
      </w:r>
      <w:r w:rsidR="005A1FC1" w:rsidRPr="005A1FC1">
        <w:rPr>
          <w:rFonts w:ascii="Georgia" w:eastAsia="Century Gothic" w:hAnsi="Georgia" w:cs="Century Gothic"/>
          <w:b/>
          <w:bCs/>
          <w:sz w:val="24"/>
          <w:szCs w:val="24"/>
          <w:u w:val="single"/>
        </w:rPr>
        <w:t>erminology</w:t>
      </w:r>
    </w:p>
    <w:p w:rsidR="005A1FC1" w:rsidRPr="005A1FC1" w:rsidRDefault="005A1FC1" w:rsidP="005A1FC1">
      <w:pPr>
        <w:tabs>
          <w:tab w:val="left" w:pos="2610"/>
        </w:tabs>
        <w:spacing w:before="5"/>
        <w:ind w:left="2700" w:right="3366"/>
        <w:jc w:val="center"/>
        <w:rPr>
          <w:rFonts w:ascii="Georgia" w:eastAsia="Century Gothic" w:hAnsi="Georgia" w:cs="Century Gothic"/>
          <w:sz w:val="24"/>
          <w:szCs w:val="24"/>
          <w:u w:val="single"/>
        </w:rPr>
      </w:pPr>
    </w:p>
    <w:p w:rsidR="005A1FC1" w:rsidRPr="005A1FC1" w:rsidRDefault="005A1FC1" w:rsidP="004A6AC5">
      <w:pPr>
        <w:widowControl/>
        <w:spacing w:line="360" w:lineRule="auto"/>
        <w:rPr>
          <w:rFonts w:ascii="Georgia" w:eastAsia="Times New Roman" w:hAnsi="Georgia" w:cs="Arial"/>
          <w:b/>
          <w:sz w:val="20"/>
          <w:szCs w:val="20"/>
        </w:rPr>
      </w:pPr>
    </w:p>
    <w:p w:rsidR="004A6AC5" w:rsidRPr="004A6AC5" w:rsidRDefault="004A6AC5" w:rsidP="005A1FC1">
      <w:pPr>
        <w:widowControl/>
        <w:spacing w:line="276" w:lineRule="auto"/>
        <w:rPr>
          <w:rFonts w:ascii="Georgia" w:eastAsia="Times New Roman" w:hAnsi="Georgia" w:cs="Arial"/>
          <w:b/>
          <w:sz w:val="20"/>
          <w:szCs w:val="20"/>
          <w:u w:val="single"/>
        </w:rPr>
      </w:pPr>
      <w:r w:rsidRPr="004A6AC5">
        <w:rPr>
          <w:rFonts w:ascii="Georgia" w:eastAsia="Times New Roman" w:hAnsi="Georgia" w:cs="Arial"/>
          <w:b/>
          <w:sz w:val="20"/>
          <w:szCs w:val="20"/>
          <w:u w:val="single"/>
        </w:rPr>
        <w:t>Shots and Framing</w:t>
      </w:r>
    </w:p>
    <w:p w:rsidR="004A6AC5" w:rsidRPr="005A1FC1" w:rsidRDefault="004A6AC5" w:rsidP="005A1FC1">
      <w:pPr>
        <w:pStyle w:val="ListParagraph"/>
        <w:widowControl/>
        <w:numPr>
          <w:ilvl w:val="0"/>
          <w:numId w:val="18"/>
        </w:numPr>
        <w:spacing w:line="360" w:lineRule="auto"/>
        <w:ind w:left="360"/>
        <w:rPr>
          <w:rFonts w:ascii="Georgia" w:eastAsia="Times New Roman" w:hAnsi="Georgia" w:cs="Arial"/>
          <w:sz w:val="20"/>
          <w:szCs w:val="20"/>
        </w:rPr>
      </w:pPr>
      <w:r w:rsidRPr="005A1FC1">
        <w:rPr>
          <w:rFonts w:ascii="Georgia" w:eastAsia="Times New Roman" w:hAnsi="Georgia" w:cs="Arial"/>
          <w:b/>
          <w:sz w:val="20"/>
          <w:szCs w:val="20"/>
        </w:rPr>
        <w:t>Shot</w:t>
      </w:r>
      <w:r w:rsidRPr="005A1FC1">
        <w:rPr>
          <w:rFonts w:ascii="Georgia" w:eastAsia="Times New Roman" w:hAnsi="Georgia" w:cs="Arial"/>
          <w:sz w:val="20"/>
          <w:szCs w:val="20"/>
        </w:rPr>
        <w:t>: A single piece of film uninterrupted by cuts.</w:t>
      </w:r>
    </w:p>
    <w:p w:rsidR="004A6AC5" w:rsidRPr="005A1FC1" w:rsidRDefault="004A6AC5" w:rsidP="005A1FC1">
      <w:pPr>
        <w:pStyle w:val="ListParagraph"/>
        <w:widowControl/>
        <w:numPr>
          <w:ilvl w:val="0"/>
          <w:numId w:val="18"/>
        </w:numPr>
        <w:spacing w:line="360" w:lineRule="auto"/>
        <w:ind w:left="360"/>
        <w:rPr>
          <w:rFonts w:ascii="Georgia" w:eastAsia="Times New Roman" w:hAnsi="Georgia" w:cs="Arial"/>
          <w:sz w:val="20"/>
          <w:szCs w:val="20"/>
        </w:rPr>
      </w:pPr>
      <w:r w:rsidRPr="005A1FC1">
        <w:rPr>
          <w:rFonts w:ascii="Georgia" w:eastAsia="Times New Roman" w:hAnsi="Georgia" w:cs="Arial"/>
          <w:b/>
          <w:sz w:val="20"/>
          <w:szCs w:val="20"/>
        </w:rPr>
        <w:t>Establishing Shot:</w:t>
      </w:r>
      <w:r w:rsidRPr="005A1FC1">
        <w:rPr>
          <w:rFonts w:ascii="Georgia" w:eastAsia="Times New Roman" w:hAnsi="Georgia" w:cs="Arial"/>
          <w:sz w:val="20"/>
          <w:szCs w:val="20"/>
        </w:rPr>
        <w:t xml:space="preserve"> Often a long shot or a series of shots that sets the scene. It is used to establish setting and to show transitions between locations. </w:t>
      </w:r>
    </w:p>
    <w:p w:rsidR="004A6AC5" w:rsidRPr="005A1FC1" w:rsidRDefault="004A6AC5" w:rsidP="005A1FC1">
      <w:pPr>
        <w:pStyle w:val="ListParagraph"/>
        <w:widowControl/>
        <w:numPr>
          <w:ilvl w:val="0"/>
          <w:numId w:val="18"/>
        </w:numPr>
        <w:spacing w:line="360" w:lineRule="auto"/>
        <w:ind w:left="360"/>
        <w:rPr>
          <w:rFonts w:ascii="Georgia" w:eastAsia="Times New Roman" w:hAnsi="Georgia" w:cs="Arial"/>
          <w:sz w:val="20"/>
          <w:szCs w:val="20"/>
        </w:rPr>
      </w:pPr>
      <w:r w:rsidRPr="005A1FC1">
        <w:rPr>
          <w:rFonts w:ascii="Georgia" w:eastAsia="Times New Roman" w:hAnsi="Georgia" w:cs="Arial"/>
          <w:b/>
          <w:sz w:val="20"/>
          <w:szCs w:val="20"/>
        </w:rPr>
        <w:t>Long Shot (LS)</w:t>
      </w:r>
      <w:r w:rsidRPr="005A1FC1">
        <w:rPr>
          <w:rFonts w:ascii="Georgia" w:eastAsia="Times New Roman" w:hAnsi="Georgia" w:cs="Arial"/>
          <w:sz w:val="20"/>
          <w:szCs w:val="20"/>
        </w:rPr>
        <w:t>: A shot from some distance. If filming a person, the full body is shown. It may show the isolation or vulnerability of the character (also called a Full Shot).</w:t>
      </w:r>
    </w:p>
    <w:p w:rsidR="004A6AC5" w:rsidRPr="005A1FC1" w:rsidRDefault="004A6AC5" w:rsidP="005A1FC1">
      <w:pPr>
        <w:pStyle w:val="ListParagraph"/>
        <w:widowControl/>
        <w:numPr>
          <w:ilvl w:val="0"/>
          <w:numId w:val="18"/>
        </w:numPr>
        <w:spacing w:line="360" w:lineRule="auto"/>
        <w:ind w:left="360"/>
        <w:rPr>
          <w:rFonts w:ascii="Georgia" w:eastAsia="Times New Roman" w:hAnsi="Georgia" w:cs="Arial"/>
          <w:sz w:val="20"/>
          <w:szCs w:val="20"/>
        </w:rPr>
      </w:pPr>
      <w:r w:rsidRPr="005A1FC1">
        <w:rPr>
          <w:rFonts w:ascii="Georgia" w:eastAsia="Times New Roman" w:hAnsi="Georgia" w:cs="Arial"/>
          <w:b/>
          <w:sz w:val="20"/>
          <w:szCs w:val="20"/>
        </w:rPr>
        <w:t>Medium Shot (MS):</w:t>
      </w:r>
      <w:r w:rsidRPr="005A1FC1">
        <w:rPr>
          <w:rFonts w:ascii="Georgia" w:eastAsia="Times New Roman" w:hAnsi="Georgia" w:cs="Arial"/>
          <w:sz w:val="20"/>
          <w:szCs w:val="20"/>
        </w:rPr>
        <w:t xml:space="preserve"> The most common shot. The camera seems to be a medium distance from the object being filmed. A medium shot shows the person from the waist up. The effect is to ground the story. </w:t>
      </w:r>
    </w:p>
    <w:p w:rsidR="004A6AC5" w:rsidRPr="005A1FC1" w:rsidRDefault="004A6AC5" w:rsidP="005A1FC1">
      <w:pPr>
        <w:pStyle w:val="ListParagraph"/>
        <w:widowControl/>
        <w:numPr>
          <w:ilvl w:val="0"/>
          <w:numId w:val="18"/>
        </w:numPr>
        <w:spacing w:line="360" w:lineRule="auto"/>
        <w:ind w:left="360"/>
        <w:rPr>
          <w:rFonts w:ascii="Georgia" w:eastAsia="Times New Roman" w:hAnsi="Georgia" w:cs="Arial"/>
          <w:sz w:val="20"/>
          <w:szCs w:val="20"/>
        </w:rPr>
      </w:pPr>
      <w:r w:rsidRPr="005A1FC1">
        <w:rPr>
          <w:rFonts w:ascii="Georgia" w:eastAsia="Times New Roman" w:hAnsi="Georgia" w:cs="Arial"/>
          <w:b/>
          <w:sz w:val="20"/>
          <w:szCs w:val="20"/>
        </w:rPr>
        <w:t xml:space="preserve">Close </w:t>
      </w:r>
      <w:proofErr w:type="gramStart"/>
      <w:r w:rsidRPr="005A1FC1">
        <w:rPr>
          <w:rFonts w:ascii="Georgia" w:eastAsia="Times New Roman" w:hAnsi="Georgia" w:cs="Arial"/>
          <w:b/>
          <w:sz w:val="20"/>
          <w:szCs w:val="20"/>
        </w:rPr>
        <w:t>Up</w:t>
      </w:r>
      <w:proofErr w:type="gramEnd"/>
      <w:r w:rsidRPr="005A1FC1">
        <w:rPr>
          <w:rFonts w:ascii="Georgia" w:eastAsia="Times New Roman" w:hAnsi="Georgia" w:cs="Arial"/>
          <w:b/>
          <w:sz w:val="20"/>
          <w:szCs w:val="20"/>
        </w:rPr>
        <w:t xml:space="preserve"> (CU):</w:t>
      </w:r>
      <w:r w:rsidRPr="005A1FC1">
        <w:rPr>
          <w:rFonts w:ascii="Georgia" w:eastAsia="Times New Roman" w:hAnsi="Georgia" w:cs="Arial"/>
          <w:sz w:val="20"/>
          <w:szCs w:val="20"/>
        </w:rPr>
        <w:t xml:space="preserve"> The image being shot takes up at least 80 percent of the frame.</w:t>
      </w:r>
    </w:p>
    <w:p w:rsidR="004A6AC5" w:rsidRPr="005A1FC1" w:rsidRDefault="004A6AC5" w:rsidP="005A1FC1">
      <w:pPr>
        <w:pStyle w:val="ListParagraph"/>
        <w:widowControl/>
        <w:numPr>
          <w:ilvl w:val="0"/>
          <w:numId w:val="18"/>
        </w:numPr>
        <w:spacing w:line="360" w:lineRule="auto"/>
        <w:ind w:left="360"/>
        <w:rPr>
          <w:rFonts w:ascii="Georgia" w:eastAsia="Times New Roman" w:hAnsi="Georgia" w:cs="Arial"/>
          <w:sz w:val="20"/>
          <w:szCs w:val="20"/>
        </w:rPr>
      </w:pPr>
      <w:r w:rsidRPr="005A1FC1">
        <w:rPr>
          <w:rFonts w:ascii="Georgia" w:eastAsia="Times New Roman" w:hAnsi="Georgia" w:cs="Arial"/>
          <w:b/>
          <w:sz w:val="20"/>
          <w:szCs w:val="20"/>
        </w:rPr>
        <w:t xml:space="preserve">Extreme Close Up: </w:t>
      </w:r>
      <w:r w:rsidRPr="005A1FC1">
        <w:rPr>
          <w:rFonts w:ascii="Georgia" w:eastAsia="Times New Roman" w:hAnsi="Georgia" w:cs="Arial"/>
          <w:sz w:val="20"/>
          <w:szCs w:val="20"/>
        </w:rPr>
        <w:t xml:space="preserve">The image being shot is a part of a whole, such as an eye or a hand. </w:t>
      </w:r>
    </w:p>
    <w:p w:rsidR="004A6AC5" w:rsidRDefault="004A6AC5" w:rsidP="005A1FC1">
      <w:pPr>
        <w:pStyle w:val="ListParagraph"/>
        <w:widowControl/>
        <w:numPr>
          <w:ilvl w:val="0"/>
          <w:numId w:val="18"/>
        </w:numPr>
        <w:spacing w:line="360" w:lineRule="auto"/>
        <w:ind w:left="360"/>
        <w:rPr>
          <w:rFonts w:ascii="Georgia" w:eastAsia="Times New Roman" w:hAnsi="Georgia" w:cs="Arial"/>
          <w:sz w:val="20"/>
          <w:szCs w:val="20"/>
        </w:rPr>
      </w:pPr>
      <w:r w:rsidRPr="005A1FC1">
        <w:rPr>
          <w:rFonts w:ascii="Georgia" w:eastAsia="Times New Roman" w:hAnsi="Georgia" w:cs="Arial"/>
          <w:b/>
          <w:sz w:val="20"/>
          <w:szCs w:val="20"/>
        </w:rPr>
        <w:t>Two Shot:</w:t>
      </w:r>
      <w:r w:rsidRPr="005A1FC1">
        <w:rPr>
          <w:rFonts w:ascii="Georgia" w:eastAsia="Times New Roman" w:hAnsi="Georgia" w:cs="Arial"/>
          <w:sz w:val="20"/>
          <w:szCs w:val="20"/>
        </w:rPr>
        <w:t xml:space="preserve"> A scene between two people shot exclusively from an angle that includes both characters more or less equally. It is used in love scenes, where the interaction between the two characters is important. </w:t>
      </w:r>
    </w:p>
    <w:p w:rsidR="005A1FC1" w:rsidRPr="005A1FC1" w:rsidRDefault="005A1FC1" w:rsidP="005A1FC1">
      <w:pPr>
        <w:pStyle w:val="ListParagraph"/>
        <w:widowControl/>
        <w:spacing w:line="276" w:lineRule="auto"/>
        <w:ind w:left="360"/>
        <w:rPr>
          <w:rFonts w:ascii="Georgia" w:eastAsia="Times New Roman" w:hAnsi="Georgia" w:cs="Arial"/>
          <w:sz w:val="20"/>
          <w:szCs w:val="20"/>
        </w:rPr>
      </w:pPr>
    </w:p>
    <w:p w:rsidR="004A6AC5" w:rsidRPr="005A1FC1" w:rsidRDefault="004A6AC5" w:rsidP="005A1FC1">
      <w:pPr>
        <w:widowControl/>
        <w:spacing w:line="276" w:lineRule="auto"/>
        <w:rPr>
          <w:rFonts w:ascii="Georgia" w:eastAsia="Times New Roman" w:hAnsi="Georgia" w:cs="Arial"/>
          <w:b/>
          <w:sz w:val="20"/>
          <w:szCs w:val="20"/>
          <w:u w:val="single"/>
        </w:rPr>
      </w:pPr>
      <w:r w:rsidRPr="005A1FC1">
        <w:rPr>
          <w:rFonts w:ascii="Georgia" w:eastAsia="Times New Roman" w:hAnsi="Georgia" w:cs="Arial"/>
          <w:b/>
          <w:sz w:val="20"/>
          <w:szCs w:val="20"/>
          <w:u w:val="single"/>
        </w:rPr>
        <w:t>Camera Angles</w:t>
      </w:r>
    </w:p>
    <w:p w:rsidR="004A6AC5" w:rsidRPr="005A1FC1" w:rsidRDefault="004A6AC5" w:rsidP="005A1FC1">
      <w:pPr>
        <w:pStyle w:val="ListParagraph"/>
        <w:widowControl/>
        <w:numPr>
          <w:ilvl w:val="0"/>
          <w:numId w:val="22"/>
        </w:numPr>
        <w:spacing w:line="360" w:lineRule="auto"/>
        <w:ind w:left="360"/>
        <w:rPr>
          <w:rFonts w:ascii="Georgia" w:eastAsia="Times New Roman" w:hAnsi="Georgia" w:cs="Arial"/>
          <w:sz w:val="20"/>
          <w:szCs w:val="20"/>
        </w:rPr>
      </w:pPr>
      <w:r w:rsidRPr="005A1FC1">
        <w:rPr>
          <w:rFonts w:ascii="Georgia" w:eastAsia="Times New Roman" w:hAnsi="Georgia" w:cs="Arial"/>
          <w:b/>
          <w:sz w:val="20"/>
          <w:szCs w:val="20"/>
        </w:rPr>
        <w:t>Eye Level:</w:t>
      </w:r>
      <w:r w:rsidRPr="005A1FC1">
        <w:rPr>
          <w:rFonts w:ascii="Georgia" w:eastAsia="Times New Roman" w:hAnsi="Georgia" w:cs="Arial"/>
          <w:sz w:val="20"/>
          <w:szCs w:val="20"/>
        </w:rPr>
        <w:t xml:space="preserve"> A shot taken from a normal height; that is, the character’s eye level. </w:t>
      </w:r>
      <w:r w:rsidR="005A1FC1">
        <w:rPr>
          <w:rFonts w:ascii="Georgia" w:eastAsia="Times New Roman" w:hAnsi="Georgia" w:cs="Arial"/>
          <w:sz w:val="20"/>
          <w:szCs w:val="20"/>
        </w:rPr>
        <w:t xml:space="preserve"> </w:t>
      </w:r>
      <w:r w:rsidRPr="005A1FC1">
        <w:rPr>
          <w:rFonts w:ascii="Georgia" w:eastAsia="Times New Roman" w:hAnsi="Georgia" w:cs="Arial"/>
          <w:sz w:val="20"/>
          <w:szCs w:val="20"/>
        </w:rPr>
        <w:t xml:space="preserve">Ninety to ninety-five percent of all shots are taken at eye level because it is the most natural angle. </w:t>
      </w:r>
    </w:p>
    <w:p w:rsidR="004A6AC5" w:rsidRPr="005A1FC1" w:rsidRDefault="004A6AC5" w:rsidP="005A1FC1">
      <w:pPr>
        <w:pStyle w:val="ListParagraph"/>
        <w:widowControl/>
        <w:numPr>
          <w:ilvl w:val="0"/>
          <w:numId w:val="22"/>
        </w:numPr>
        <w:spacing w:line="360" w:lineRule="auto"/>
        <w:ind w:left="360"/>
        <w:rPr>
          <w:rFonts w:ascii="Georgia" w:eastAsia="Times New Roman" w:hAnsi="Georgia" w:cs="Arial"/>
          <w:sz w:val="20"/>
          <w:szCs w:val="20"/>
        </w:rPr>
      </w:pPr>
      <w:r w:rsidRPr="005A1FC1">
        <w:rPr>
          <w:rFonts w:ascii="Georgia" w:eastAsia="Times New Roman" w:hAnsi="Georgia" w:cs="Arial"/>
          <w:b/>
          <w:sz w:val="20"/>
          <w:szCs w:val="20"/>
        </w:rPr>
        <w:t>High Angle</w:t>
      </w:r>
      <w:r w:rsidRPr="005A1FC1">
        <w:rPr>
          <w:rFonts w:ascii="Georgia" w:eastAsia="Times New Roman" w:hAnsi="Georgia" w:cs="Arial"/>
          <w:sz w:val="20"/>
          <w:szCs w:val="20"/>
        </w:rPr>
        <w:t xml:space="preserve">: The camera is above the subject. This usually has the effect of making the subject look smaller than normal, giving him or </w:t>
      </w:r>
      <w:proofErr w:type="gramStart"/>
      <w:r w:rsidRPr="005A1FC1">
        <w:rPr>
          <w:rFonts w:ascii="Georgia" w:eastAsia="Times New Roman" w:hAnsi="Georgia" w:cs="Arial"/>
          <w:sz w:val="20"/>
          <w:szCs w:val="20"/>
        </w:rPr>
        <w:t>her the</w:t>
      </w:r>
      <w:proofErr w:type="gramEnd"/>
      <w:r w:rsidRPr="005A1FC1">
        <w:rPr>
          <w:rFonts w:ascii="Georgia" w:eastAsia="Times New Roman" w:hAnsi="Georgia" w:cs="Arial"/>
          <w:sz w:val="20"/>
          <w:szCs w:val="20"/>
        </w:rPr>
        <w:t xml:space="preserve"> appearance of being weak, powerless, and trapped.</w:t>
      </w:r>
    </w:p>
    <w:p w:rsidR="004A6AC5" w:rsidRDefault="004A6AC5" w:rsidP="005A1FC1">
      <w:pPr>
        <w:pStyle w:val="ListParagraph"/>
        <w:widowControl/>
        <w:numPr>
          <w:ilvl w:val="0"/>
          <w:numId w:val="22"/>
        </w:numPr>
        <w:spacing w:line="360" w:lineRule="auto"/>
        <w:ind w:left="360"/>
        <w:rPr>
          <w:rFonts w:ascii="Georgia" w:eastAsia="Times New Roman" w:hAnsi="Georgia" w:cs="Arial"/>
          <w:sz w:val="20"/>
          <w:szCs w:val="20"/>
        </w:rPr>
      </w:pPr>
      <w:r w:rsidRPr="005A1FC1">
        <w:rPr>
          <w:rFonts w:ascii="Georgia" w:eastAsia="Times New Roman" w:hAnsi="Georgia" w:cs="Arial"/>
          <w:b/>
          <w:sz w:val="20"/>
          <w:szCs w:val="20"/>
        </w:rPr>
        <w:t>Low Angle</w:t>
      </w:r>
      <w:r w:rsidRPr="005A1FC1">
        <w:rPr>
          <w:rFonts w:ascii="Georgia" w:eastAsia="Times New Roman" w:hAnsi="Georgia" w:cs="Arial"/>
          <w:sz w:val="20"/>
          <w:szCs w:val="20"/>
        </w:rPr>
        <w:t xml:space="preserve">: The camera films the subject from below. This usually has the effect of making the subject look larger than normal, and therefore strong, powerful, and threatening. </w:t>
      </w:r>
    </w:p>
    <w:p w:rsidR="005A1FC1" w:rsidRPr="005A1FC1" w:rsidRDefault="005A1FC1" w:rsidP="005A1FC1">
      <w:pPr>
        <w:pStyle w:val="ListParagraph"/>
        <w:widowControl/>
        <w:spacing w:line="276" w:lineRule="auto"/>
        <w:ind w:left="360"/>
        <w:rPr>
          <w:rFonts w:ascii="Georgia" w:eastAsia="Times New Roman" w:hAnsi="Georgia" w:cs="Arial"/>
          <w:sz w:val="20"/>
          <w:szCs w:val="20"/>
        </w:rPr>
      </w:pPr>
    </w:p>
    <w:p w:rsidR="004A6AC5" w:rsidRPr="004A6AC5" w:rsidRDefault="004A6AC5" w:rsidP="005A1FC1">
      <w:pPr>
        <w:widowControl/>
        <w:spacing w:line="276" w:lineRule="auto"/>
        <w:rPr>
          <w:rFonts w:ascii="Georgia" w:eastAsia="Times New Roman" w:hAnsi="Georgia" w:cs="Arial"/>
          <w:b/>
          <w:sz w:val="20"/>
          <w:szCs w:val="20"/>
          <w:u w:val="single"/>
        </w:rPr>
      </w:pPr>
      <w:r w:rsidRPr="004A6AC5">
        <w:rPr>
          <w:rFonts w:ascii="Georgia" w:eastAsia="Times New Roman" w:hAnsi="Georgia" w:cs="Arial"/>
          <w:b/>
          <w:sz w:val="20"/>
          <w:szCs w:val="20"/>
          <w:u w:val="single"/>
        </w:rPr>
        <w:t xml:space="preserve">Camera Movements </w:t>
      </w:r>
    </w:p>
    <w:p w:rsidR="004A6AC5" w:rsidRPr="005A1FC1" w:rsidRDefault="004A6AC5" w:rsidP="005A1FC1">
      <w:pPr>
        <w:pStyle w:val="ListParagraph"/>
        <w:widowControl/>
        <w:numPr>
          <w:ilvl w:val="0"/>
          <w:numId w:val="26"/>
        </w:numPr>
        <w:tabs>
          <w:tab w:val="left" w:pos="360"/>
        </w:tabs>
        <w:spacing w:line="360" w:lineRule="auto"/>
        <w:ind w:left="360"/>
        <w:rPr>
          <w:rFonts w:ascii="Georgia" w:eastAsia="Times New Roman" w:hAnsi="Georgia" w:cs="Arial"/>
          <w:sz w:val="20"/>
          <w:szCs w:val="20"/>
        </w:rPr>
      </w:pPr>
      <w:r w:rsidRPr="005A1FC1">
        <w:rPr>
          <w:rFonts w:ascii="Georgia" w:eastAsia="Times New Roman" w:hAnsi="Georgia" w:cs="Arial"/>
          <w:b/>
          <w:sz w:val="20"/>
          <w:szCs w:val="20"/>
        </w:rPr>
        <w:t>Pan:</w:t>
      </w:r>
      <w:r w:rsidRPr="005A1FC1">
        <w:rPr>
          <w:rFonts w:ascii="Georgia" w:eastAsia="Times New Roman" w:hAnsi="Georgia" w:cs="Arial"/>
          <w:sz w:val="20"/>
          <w:szCs w:val="20"/>
        </w:rPr>
        <w:t xml:space="preserve"> A stationary camera moves from side to side on a horizontal axis. </w:t>
      </w:r>
    </w:p>
    <w:p w:rsidR="004A6AC5" w:rsidRPr="005A1FC1" w:rsidRDefault="004A6AC5" w:rsidP="005A1FC1">
      <w:pPr>
        <w:pStyle w:val="ListParagraph"/>
        <w:widowControl/>
        <w:numPr>
          <w:ilvl w:val="0"/>
          <w:numId w:val="26"/>
        </w:numPr>
        <w:tabs>
          <w:tab w:val="left" w:pos="360"/>
        </w:tabs>
        <w:spacing w:line="360" w:lineRule="auto"/>
        <w:ind w:left="360"/>
        <w:rPr>
          <w:rFonts w:ascii="Georgia" w:eastAsia="Times New Roman" w:hAnsi="Georgia" w:cs="Arial"/>
          <w:sz w:val="20"/>
          <w:szCs w:val="20"/>
        </w:rPr>
      </w:pPr>
      <w:r w:rsidRPr="005A1FC1">
        <w:rPr>
          <w:rFonts w:ascii="Georgia" w:eastAsia="Times New Roman" w:hAnsi="Georgia" w:cs="Arial"/>
          <w:b/>
          <w:sz w:val="20"/>
          <w:szCs w:val="20"/>
        </w:rPr>
        <w:t>Tilt:</w:t>
      </w:r>
      <w:r w:rsidRPr="005A1FC1">
        <w:rPr>
          <w:rFonts w:ascii="Georgia" w:eastAsia="Times New Roman" w:hAnsi="Georgia" w:cs="Arial"/>
          <w:sz w:val="20"/>
          <w:szCs w:val="20"/>
        </w:rPr>
        <w:t xml:space="preserve"> A stationary camera moves up or down along a vertical axis</w:t>
      </w:r>
    </w:p>
    <w:p w:rsidR="004A6AC5" w:rsidRPr="005A1FC1" w:rsidRDefault="004A6AC5" w:rsidP="005A1FC1">
      <w:pPr>
        <w:pStyle w:val="ListParagraph"/>
        <w:widowControl/>
        <w:numPr>
          <w:ilvl w:val="0"/>
          <w:numId w:val="26"/>
        </w:numPr>
        <w:tabs>
          <w:tab w:val="left" w:pos="0"/>
        </w:tabs>
        <w:spacing w:line="360" w:lineRule="auto"/>
        <w:ind w:left="360"/>
        <w:rPr>
          <w:rFonts w:ascii="Georgia" w:eastAsia="Times New Roman" w:hAnsi="Georgia" w:cs="Arial"/>
          <w:sz w:val="20"/>
          <w:szCs w:val="20"/>
        </w:rPr>
      </w:pPr>
      <w:r w:rsidRPr="005A1FC1">
        <w:rPr>
          <w:rFonts w:ascii="Georgia" w:eastAsia="Times New Roman" w:hAnsi="Georgia" w:cs="Arial"/>
          <w:b/>
          <w:sz w:val="20"/>
          <w:szCs w:val="20"/>
        </w:rPr>
        <w:t>Zoom</w:t>
      </w:r>
      <w:r w:rsidRPr="005A1FC1">
        <w:rPr>
          <w:rFonts w:ascii="Georgia" w:eastAsia="Times New Roman" w:hAnsi="Georgia" w:cs="Arial"/>
          <w:sz w:val="20"/>
          <w:szCs w:val="20"/>
        </w:rPr>
        <w:t>: A stationary camera lens is adjusted to make an object seem to move closer to or further</w:t>
      </w:r>
      <w:r w:rsidR="005A1FC1" w:rsidRPr="005A1FC1">
        <w:rPr>
          <w:rFonts w:ascii="Georgia" w:eastAsia="Times New Roman" w:hAnsi="Georgia" w:cs="Arial"/>
          <w:sz w:val="20"/>
          <w:szCs w:val="20"/>
        </w:rPr>
        <w:t xml:space="preserve"> away </w:t>
      </w:r>
      <w:r w:rsidRPr="005A1FC1">
        <w:rPr>
          <w:rFonts w:ascii="Georgia" w:eastAsia="Times New Roman" w:hAnsi="Georgia" w:cs="Arial"/>
          <w:sz w:val="20"/>
          <w:szCs w:val="20"/>
        </w:rPr>
        <w:t xml:space="preserve">from the camera. With this technique, moving toward a character often precedes a personal or revealing movement, while moving away distances or separates the audience from the character. </w:t>
      </w:r>
    </w:p>
    <w:p w:rsidR="004A6AC5" w:rsidRPr="005A1FC1" w:rsidRDefault="004A6AC5" w:rsidP="005A1FC1">
      <w:pPr>
        <w:pStyle w:val="ListParagraph"/>
        <w:widowControl/>
        <w:numPr>
          <w:ilvl w:val="0"/>
          <w:numId w:val="26"/>
        </w:numPr>
        <w:spacing w:line="360" w:lineRule="auto"/>
        <w:ind w:left="360"/>
        <w:rPr>
          <w:rFonts w:ascii="Georgia" w:eastAsia="Times New Roman" w:hAnsi="Georgia" w:cs="Arial"/>
          <w:sz w:val="20"/>
          <w:szCs w:val="20"/>
        </w:rPr>
      </w:pPr>
      <w:r w:rsidRPr="005A1FC1">
        <w:rPr>
          <w:rFonts w:ascii="Georgia" w:eastAsia="Times New Roman" w:hAnsi="Georgia" w:cs="Arial"/>
          <w:b/>
          <w:sz w:val="20"/>
          <w:szCs w:val="20"/>
        </w:rPr>
        <w:t>Dolly/Tracking:</w:t>
      </w:r>
      <w:r w:rsidRPr="005A1FC1">
        <w:rPr>
          <w:rFonts w:ascii="Georgia" w:eastAsia="Times New Roman" w:hAnsi="Georgia" w:cs="Arial"/>
          <w:sz w:val="20"/>
          <w:szCs w:val="20"/>
        </w:rPr>
        <w:t xml:space="preserve"> The camera is on a track that allows it to move with the action. The term also refers to any camera mounted on a car, truck, or helicopter.</w:t>
      </w:r>
    </w:p>
    <w:p w:rsidR="005A1FC1" w:rsidRPr="005A1FC1" w:rsidRDefault="004A6AC5" w:rsidP="005A1FC1">
      <w:pPr>
        <w:pStyle w:val="BodyText"/>
        <w:widowControl/>
        <w:numPr>
          <w:ilvl w:val="0"/>
          <w:numId w:val="26"/>
        </w:numPr>
        <w:tabs>
          <w:tab w:val="left" w:pos="370"/>
        </w:tabs>
        <w:spacing w:before="57" w:line="360" w:lineRule="auto"/>
        <w:ind w:left="0" w:firstLine="0"/>
        <w:rPr>
          <w:rFonts w:ascii="Georgia" w:hAnsi="Georgia"/>
          <w:sz w:val="20"/>
          <w:szCs w:val="20"/>
          <w:u w:color="000000"/>
        </w:rPr>
      </w:pPr>
      <w:r w:rsidRPr="005A1FC1">
        <w:rPr>
          <w:rFonts w:ascii="Georgia" w:eastAsia="Times New Roman" w:hAnsi="Georgia" w:cs="Arial"/>
          <w:b/>
          <w:sz w:val="20"/>
          <w:szCs w:val="20"/>
        </w:rPr>
        <w:t xml:space="preserve">Boom/Crane: </w:t>
      </w:r>
      <w:r w:rsidRPr="005A1FC1">
        <w:rPr>
          <w:rFonts w:ascii="Georgia" w:eastAsia="Times New Roman" w:hAnsi="Georgia" w:cs="Arial"/>
          <w:sz w:val="20"/>
          <w:szCs w:val="20"/>
        </w:rPr>
        <w:t>The camera is on a crane over the action. This is</w:t>
      </w:r>
      <w:r w:rsidR="000F3F2E">
        <w:rPr>
          <w:rFonts w:ascii="Georgia" w:eastAsia="Times New Roman" w:hAnsi="Georgia" w:cs="Arial"/>
          <w:sz w:val="20"/>
          <w:szCs w:val="20"/>
        </w:rPr>
        <w:t xml:space="preserve"> used to create overhead shots.</w:t>
      </w:r>
    </w:p>
    <w:p w:rsidR="00F94309" w:rsidRPr="005A1FC1" w:rsidRDefault="00F94309" w:rsidP="005A1FC1">
      <w:pPr>
        <w:pStyle w:val="BodyText"/>
        <w:spacing w:line="276" w:lineRule="auto"/>
        <w:rPr>
          <w:rFonts w:ascii="Georgia" w:hAnsi="Georgia"/>
          <w:sz w:val="20"/>
          <w:szCs w:val="20"/>
        </w:rPr>
      </w:pPr>
    </w:p>
    <w:p w:rsidR="000F3F2E" w:rsidRDefault="000F3F2E" w:rsidP="005A1FC1">
      <w:pPr>
        <w:pStyle w:val="BodyText"/>
        <w:spacing w:line="276" w:lineRule="auto"/>
        <w:ind w:left="0" w:firstLine="0"/>
        <w:rPr>
          <w:rFonts w:ascii="Georgia" w:eastAsia="Times New Roman" w:hAnsi="Georgia" w:cs="Arial"/>
          <w:b/>
          <w:sz w:val="20"/>
          <w:szCs w:val="20"/>
          <w:u w:val="single"/>
        </w:rPr>
      </w:pPr>
    </w:p>
    <w:p w:rsidR="005A1FC1" w:rsidRPr="005A1FC1" w:rsidRDefault="005A1FC1" w:rsidP="005A1FC1">
      <w:pPr>
        <w:pStyle w:val="BodyText"/>
        <w:spacing w:line="276" w:lineRule="auto"/>
        <w:ind w:left="0" w:firstLine="0"/>
        <w:rPr>
          <w:rFonts w:ascii="Georgia" w:eastAsia="Times New Roman" w:hAnsi="Georgia" w:cs="Arial"/>
          <w:b/>
          <w:sz w:val="20"/>
          <w:szCs w:val="20"/>
          <w:u w:val="single"/>
        </w:rPr>
      </w:pPr>
      <w:r w:rsidRPr="005A1FC1">
        <w:rPr>
          <w:rFonts w:ascii="Georgia" w:eastAsia="Times New Roman" w:hAnsi="Georgia" w:cs="Arial"/>
          <w:b/>
          <w:sz w:val="20"/>
          <w:szCs w:val="20"/>
          <w:u w:val="single"/>
        </w:rPr>
        <w:lastRenderedPageBreak/>
        <w:t>Lighting</w:t>
      </w:r>
    </w:p>
    <w:p w:rsidR="005A1FC1" w:rsidRPr="005A1FC1" w:rsidRDefault="005A1FC1" w:rsidP="00E10158">
      <w:pPr>
        <w:pStyle w:val="BodyText"/>
        <w:numPr>
          <w:ilvl w:val="0"/>
          <w:numId w:val="26"/>
        </w:numPr>
        <w:spacing w:line="360" w:lineRule="auto"/>
        <w:ind w:left="360"/>
        <w:rPr>
          <w:rFonts w:ascii="Georgia" w:eastAsia="Times New Roman" w:hAnsi="Georgia" w:cs="Arial"/>
          <w:sz w:val="20"/>
          <w:szCs w:val="20"/>
        </w:rPr>
      </w:pPr>
      <w:r w:rsidRPr="005A1FC1">
        <w:rPr>
          <w:rFonts w:ascii="Georgia" w:eastAsia="Times New Roman" w:hAnsi="Georgia" w:cs="Arial"/>
          <w:b/>
          <w:sz w:val="20"/>
          <w:szCs w:val="20"/>
        </w:rPr>
        <w:t>High Key</w:t>
      </w:r>
      <w:r w:rsidRPr="005A1FC1">
        <w:rPr>
          <w:rFonts w:ascii="Georgia" w:eastAsia="Times New Roman" w:hAnsi="Georgia" w:cs="Arial"/>
          <w:sz w:val="20"/>
          <w:szCs w:val="20"/>
        </w:rPr>
        <w:t>: The scene is flooded with light, creating a bright and open-looking scene.</w:t>
      </w:r>
    </w:p>
    <w:p w:rsidR="005A1FC1" w:rsidRPr="005A1FC1" w:rsidRDefault="005A1FC1" w:rsidP="00E10158">
      <w:pPr>
        <w:pStyle w:val="BodyText"/>
        <w:numPr>
          <w:ilvl w:val="0"/>
          <w:numId w:val="26"/>
        </w:numPr>
        <w:spacing w:line="360" w:lineRule="auto"/>
        <w:ind w:left="360"/>
        <w:rPr>
          <w:rFonts w:ascii="Georgia" w:eastAsia="Times New Roman" w:hAnsi="Georgia" w:cs="Arial"/>
          <w:sz w:val="20"/>
          <w:szCs w:val="20"/>
        </w:rPr>
      </w:pPr>
      <w:r w:rsidRPr="005A1FC1">
        <w:rPr>
          <w:rFonts w:ascii="Georgia" w:eastAsia="Times New Roman" w:hAnsi="Georgia" w:cs="Arial"/>
          <w:b/>
          <w:sz w:val="20"/>
          <w:szCs w:val="20"/>
        </w:rPr>
        <w:t>Low Key:</w:t>
      </w:r>
      <w:r w:rsidRPr="005A1FC1">
        <w:rPr>
          <w:rFonts w:ascii="Georgia" w:eastAsia="Times New Roman" w:hAnsi="Georgia" w:cs="Arial"/>
          <w:sz w:val="20"/>
          <w:szCs w:val="20"/>
        </w:rPr>
        <w:t xml:space="preserve"> The scene is flooded with shadows and darkness, creating suspense or suspicion.</w:t>
      </w:r>
    </w:p>
    <w:p w:rsidR="005A1FC1" w:rsidRPr="005A1FC1" w:rsidRDefault="005A1FC1" w:rsidP="00E10158">
      <w:pPr>
        <w:pStyle w:val="BodyText"/>
        <w:numPr>
          <w:ilvl w:val="0"/>
          <w:numId w:val="26"/>
        </w:numPr>
        <w:spacing w:line="360" w:lineRule="auto"/>
        <w:ind w:left="360"/>
        <w:rPr>
          <w:rFonts w:ascii="Georgia" w:eastAsia="Times New Roman" w:hAnsi="Georgia" w:cs="Arial"/>
          <w:sz w:val="20"/>
          <w:szCs w:val="20"/>
        </w:rPr>
      </w:pPr>
      <w:r w:rsidRPr="005A1FC1">
        <w:rPr>
          <w:rFonts w:ascii="Georgia" w:eastAsia="Times New Roman" w:hAnsi="Georgia" w:cs="Arial"/>
          <w:b/>
          <w:sz w:val="20"/>
          <w:szCs w:val="20"/>
        </w:rPr>
        <w:t>Bottom or Side Lighting</w:t>
      </w:r>
      <w:r w:rsidRPr="005A1FC1">
        <w:rPr>
          <w:rFonts w:ascii="Georgia" w:eastAsia="Times New Roman" w:hAnsi="Georgia" w:cs="Arial"/>
          <w:sz w:val="20"/>
          <w:szCs w:val="20"/>
        </w:rPr>
        <w:t xml:space="preserve">: Direct lighting from below or the side, which often makes the subject appear </w:t>
      </w:r>
    </w:p>
    <w:p w:rsidR="005A1FC1" w:rsidRPr="005A1FC1" w:rsidRDefault="005A1FC1" w:rsidP="00E10158">
      <w:pPr>
        <w:pStyle w:val="BodyText"/>
        <w:spacing w:line="360" w:lineRule="auto"/>
        <w:ind w:left="360" w:firstLine="0"/>
        <w:rPr>
          <w:rFonts w:ascii="Georgia" w:eastAsia="Times New Roman" w:hAnsi="Georgia" w:cs="Arial"/>
          <w:sz w:val="20"/>
          <w:szCs w:val="20"/>
        </w:rPr>
      </w:pPr>
      <w:proofErr w:type="gramStart"/>
      <w:r w:rsidRPr="005A1FC1">
        <w:rPr>
          <w:rFonts w:ascii="Georgia" w:eastAsia="Times New Roman" w:hAnsi="Georgia" w:cs="Arial"/>
          <w:sz w:val="20"/>
          <w:szCs w:val="20"/>
        </w:rPr>
        <w:t>dangerous</w:t>
      </w:r>
      <w:proofErr w:type="gramEnd"/>
      <w:r w:rsidRPr="005A1FC1">
        <w:rPr>
          <w:rFonts w:ascii="Georgia" w:eastAsia="Times New Roman" w:hAnsi="Georgia" w:cs="Arial"/>
          <w:sz w:val="20"/>
          <w:szCs w:val="20"/>
        </w:rPr>
        <w:t xml:space="preserve"> or evil.</w:t>
      </w:r>
    </w:p>
    <w:p w:rsidR="005A1FC1" w:rsidRPr="005A1FC1" w:rsidRDefault="005A1FC1" w:rsidP="00E10158">
      <w:pPr>
        <w:pStyle w:val="BodyText"/>
        <w:numPr>
          <w:ilvl w:val="0"/>
          <w:numId w:val="26"/>
        </w:numPr>
        <w:spacing w:line="360" w:lineRule="auto"/>
        <w:ind w:left="360"/>
        <w:rPr>
          <w:rFonts w:ascii="Georgia" w:eastAsia="Times New Roman" w:hAnsi="Georgia" w:cs="Arial"/>
          <w:sz w:val="20"/>
          <w:szCs w:val="20"/>
        </w:rPr>
      </w:pPr>
      <w:r w:rsidRPr="005A1FC1">
        <w:rPr>
          <w:rFonts w:ascii="Georgia" w:eastAsia="Times New Roman" w:hAnsi="Georgia" w:cs="Arial"/>
          <w:b/>
          <w:sz w:val="20"/>
          <w:szCs w:val="20"/>
        </w:rPr>
        <w:t>Front or Back Lighting</w:t>
      </w:r>
      <w:r w:rsidRPr="005A1FC1">
        <w:rPr>
          <w:rFonts w:ascii="Georgia" w:eastAsia="Times New Roman" w:hAnsi="Georgia" w:cs="Arial"/>
          <w:sz w:val="20"/>
          <w:szCs w:val="20"/>
        </w:rPr>
        <w:t xml:space="preserve">: Soft lighting on the actor’s face or from behind gives the appearance of innocence or </w:t>
      </w:r>
    </w:p>
    <w:p w:rsidR="005A1FC1" w:rsidRPr="005A1FC1" w:rsidRDefault="005A1FC1" w:rsidP="00E10158">
      <w:pPr>
        <w:pStyle w:val="BodyText"/>
        <w:spacing w:line="360" w:lineRule="auto"/>
        <w:ind w:left="360" w:firstLine="0"/>
        <w:rPr>
          <w:rFonts w:ascii="Georgia" w:eastAsia="Times New Roman" w:hAnsi="Georgia" w:cs="Arial"/>
          <w:sz w:val="20"/>
          <w:szCs w:val="20"/>
        </w:rPr>
      </w:pPr>
      <w:proofErr w:type="gramStart"/>
      <w:r w:rsidRPr="005A1FC1">
        <w:rPr>
          <w:rFonts w:ascii="Georgia" w:eastAsia="Times New Roman" w:hAnsi="Georgia" w:cs="Arial"/>
          <w:sz w:val="20"/>
          <w:szCs w:val="20"/>
        </w:rPr>
        <w:t>goodness</w:t>
      </w:r>
      <w:proofErr w:type="gramEnd"/>
      <w:r w:rsidRPr="005A1FC1">
        <w:rPr>
          <w:rFonts w:ascii="Georgia" w:eastAsia="Times New Roman" w:hAnsi="Georgia" w:cs="Arial"/>
          <w:sz w:val="20"/>
          <w:szCs w:val="20"/>
        </w:rPr>
        <w:t>, or a halo effect.</w:t>
      </w:r>
    </w:p>
    <w:p w:rsidR="005A1FC1" w:rsidRDefault="005A1FC1" w:rsidP="005A1FC1">
      <w:pPr>
        <w:pStyle w:val="BodyText"/>
        <w:rPr>
          <w:rFonts w:ascii="Georgia" w:eastAsia="Times New Roman" w:hAnsi="Georgia" w:cs="Arial"/>
          <w:sz w:val="20"/>
          <w:szCs w:val="20"/>
        </w:rPr>
      </w:pPr>
    </w:p>
    <w:p w:rsidR="005A1FC1" w:rsidRPr="005A1FC1" w:rsidRDefault="005A1FC1" w:rsidP="005A1FC1">
      <w:pPr>
        <w:pStyle w:val="BodyText"/>
        <w:ind w:left="0" w:firstLine="0"/>
        <w:rPr>
          <w:rFonts w:ascii="Georgia" w:eastAsia="Times New Roman" w:hAnsi="Georgia" w:cs="Arial"/>
          <w:b/>
          <w:sz w:val="20"/>
          <w:szCs w:val="20"/>
          <w:u w:val="single"/>
        </w:rPr>
      </w:pPr>
      <w:r w:rsidRPr="005A1FC1">
        <w:rPr>
          <w:rFonts w:ascii="Georgia" w:eastAsia="Times New Roman" w:hAnsi="Georgia" w:cs="Arial"/>
          <w:b/>
          <w:sz w:val="20"/>
          <w:szCs w:val="20"/>
          <w:u w:val="single"/>
        </w:rPr>
        <w:t>Editing Techniques</w:t>
      </w:r>
    </w:p>
    <w:p w:rsidR="005A1FC1" w:rsidRPr="005A1FC1" w:rsidRDefault="005A1FC1" w:rsidP="00E10158">
      <w:pPr>
        <w:pStyle w:val="BodyText"/>
        <w:numPr>
          <w:ilvl w:val="0"/>
          <w:numId w:val="26"/>
        </w:numPr>
        <w:spacing w:line="360" w:lineRule="auto"/>
        <w:ind w:left="360"/>
        <w:rPr>
          <w:rFonts w:ascii="Georgia" w:eastAsia="Times New Roman" w:hAnsi="Georgia" w:cs="Arial"/>
          <w:sz w:val="20"/>
          <w:szCs w:val="20"/>
        </w:rPr>
      </w:pPr>
      <w:r w:rsidRPr="005A1FC1">
        <w:rPr>
          <w:rFonts w:ascii="Georgia" w:eastAsia="Times New Roman" w:hAnsi="Georgia" w:cs="Arial"/>
          <w:b/>
          <w:sz w:val="20"/>
          <w:szCs w:val="20"/>
        </w:rPr>
        <w:t>Cut</w:t>
      </w:r>
      <w:r w:rsidRPr="005A1FC1">
        <w:rPr>
          <w:rFonts w:ascii="Georgia" w:eastAsia="Times New Roman" w:hAnsi="Georgia" w:cs="Arial"/>
          <w:sz w:val="20"/>
          <w:szCs w:val="20"/>
        </w:rPr>
        <w:t>: The most common editing technique. Two pieces of film are spliced together so that the film “cuts” from one image to another.</w:t>
      </w:r>
    </w:p>
    <w:p w:rsidR="005A1FC1" w:rsidRPr="005A1FC1" w:rsidRDefault="005A1FC1" w:rsidP="00E10158">
      <w:pPr>
        <w:pStyle w:val="BodyText"/>
        <w:numPr>
          <w:ilvl w:val="0"/>
          <w:numId w:val="26"/>
        </w:numPr>
        <w:spacing w:line="360" w:lineRule="auto"/>
        <w:ind w:left="360"/>
        <w:rPr>
          <w:rFonts w:ascii="Georgia" w:eastAsia="Times New Roman" w:hAnsi="Georgia" w:cs="Arial"/>
          <w:sz w:val="20"/>
          <w:szCs w:val="20"/>
        </w:rPr>
      </w:pPr>
      <w:r w:rsidRPr="005A1FC1">
        <w:rPr>
          <w:rFonts w:ascii="Georgia" w:eastAsia="Times New Roman" w:hAnsi="Georgia" w:cs="Arial"/>
          <w:b/>
          <w:sz w:val="20"/>
          <w:szCs w:val="20"/>
        </w:rPr>
        <w:t>Fade</w:t>
      </w:r>
      <w:r w:rsidRPr="005A1FC1">
        <w:rPr>
          <w:rFonts w:ascii="Georgia" w:eastAsia="Times New Roman" w:hAnsi="Georgia" w:cs="Arial"/>
          <w:sz w:val="20"/>
          <w:szCs w:val="20"/>
        </w:rPr>
        <w:t xml:space="preserve">: Can be to or from black or white. A fade can begin in darkness and gradually assume full brightness (fade-in) or the image may gradually get darker (fade-out). A fade often implies that time has passed or may signify the end of a scene. </w:t>
      </w:r>
    </w:p>
    <w:p w:rsidR="005A1FC1" w:rsidRPr="005A1FC1" w:rsidRDefault="005A1FC1" w:rsidP="00E10158">
      <w:pPr>
        <w:pStyle w:val="BodyText"/>
        <w:numPr>
          <w:ilvl w:val="0"/>
          <w:numId w:val="26"/>
        </w:numPr>
        <w:spacing w:line="360" w:lineRule="auto"/>
        <w:ind w:left="360"/>
        <w:rPr>
          <w:rFonts w:ascii="Georgia" w:eastAsia="Times New Roman" w:hAnsi="Georgia" w:cs="Arial"/>
          <w:sz w:val="20"/>
          <w:szCs w:val="20"/>
        </w:rPr>
      </w:pPr>
      <w:r w:rsidRPr="005A1FC1">
        <w:rPr>
          <w:rFonts w:ascii="Georgia" w:eastAsia="Times New Roman" w:hAnsi="Georgia" w:cs="Arial"/>
          <w:b/>
          <w:sz w:val="20"/>
          <w:szCs w:val="20"/>
        </w:rPr>
        <w:t>Dissolve</w:t>
      </w:r>
      <w:r w:rsidRPr="005A1FC1">
        <w:rPr>
          <w:rFonts w:ascii="Georgia" w:eastAsia="Times New Roman" w:hAnsi="Georgia" w:cs="Arial"/>
          <w:sz w:val="20"/>
          <w:szCs w:val="20"/>
        </w:rPr>
        <w:t>: A kind of fade in which one image is slowly replaced by another. It can create a connection between images.</w:t>
      </w:r>
    </w:p>
    <w:p w:rsidR="005A1FC1" w:rsidRPr="005A1FC1" w:rsidRDefault="005A1FC1" w:rsidP="00E10158">
      <w:pPr>
        <w:pStyle w:val="BodyText"/>
        <w:numPr>
          <w:ilvl w:val="0"/>
          <w:numId w:val="26"/>
        </w:numPr>
        <w:spacing w:line="360" w:lineRule="auto"/>
        <w:ind w:left="360"/>
        <w:rPr>
          <w:rFonts w:ascii="Georgia" w:eastAsia="Times New Roman" w:hAnsi="Georgia" w:cs="Arial"/>
          <w:sz w:val="20"/>
          <w:szCs w:val="20"/>
        </w:rPr>
      </w:pPr>
      <w:r w:rsidRPr="005A1FC1">
        <w:rPr>
          <w:rFonts w:ascii="Georgia" w:eastAsia="Times New Roman" w:hAnsi="Georgia" w:cs="Arial"/>
          <w:b/>
          <w:sz w:val="20"/>
          <w:szCs w:val="20"/>
        </w:rPr>
        <w:t>Wipe</w:t>
      </w:r>
      <w:r w:rsidRPr="005A1FC1">
        <w:rPr>
          <w:rFonts w:ascii="Georgia" w:eastAsia="Times New Roman" w:hAnsi="Georgia" w:cs="Arial"/>
          <w:sz w:val="20"/>
          <w:szCs w:val="20"/>
        </w:rPr>
        <w:t>: A new image wipes off the previous image. A wipe is more fluid than a cut and quicker than a dissolve.</w:t>
      </w:r>
    </w:p>
    <w:p w:rsidR="005A1FC1" w:rsidRPr="005A1FC1" w:rsidRDefault="005A1FC1" w:rsidP="00E10158">
      <w:pPr>
        <w:pStyle w:val="BodyText"/>
        <w:numPr>
          <w:ilvl w:val="0"/>
          <w:numId w:val="26"/>
        </w:numPr>
        <w:tabs>
          <w:tab w:val="decimal" w:pos="360"/>
        </w:tabs>
        <w:spacing w:line="360" w:lineRule="auto"/>
        <w:ind w:left="360"/>
        <w:rPr>
          <w:rFonts w:ascii="Georgia" w:eastAsia="Times New Roman" w:hAnsi="Georgia" w:cs="Arial"/>
          <w:sz w:val="20"/>
          <w:szCs w:val="20"/>
        </w:rPr>
      </w:pPr>
      <w:r w:rsidRPr="005A1FC1">
        <w:rPr>
          <w:rFonts w:ascii="Georgia" w:eastAsia="Times New Roman" w:hAnsi="Georgia" w:cs="Arial"/>
          <w:b/>
          <w:sz w:val="20"/>
          <w:szCs w:val="20"/>
        </w:rPr>
        <w:t>Flashback</w:t>
      </w:r>
      <w:r w:rsidRPr="005A1FC1">
        <w:rPr>
          <w:rFonts w:ascii="Georgia" w:eastAsia="Times New Roman" w:hAnsi="Georgia" w:cs="Arial"/>
          <w:sz w:val="20"/>
          <w:szCs w:val="20"/>
        </w:rPr>
        <w:t>: Cut or dissolve to action that happened in the past.</w:t>
      </w:r>
    </w:p>
    <w:p w:rsidR="005A1FC1" w:rsidRPr="005A1FC1" w:rsidRDefault="005A1FC1" w:rsidP="00E10158">
      <w:pPr>
        <w:pStyle w:val="BodyText"/>
        <w:numPr>
          <w:ilvl w:val="0"/>
          <w:numId w:val="26"/>
        </w:numPr>
        <w:tabs>
          <w:tab w:val="decimal" w:pos="360"/>
        </w:tabs>
        <w:spacing w:line="360" w:lineRule="auto"/>
        <w:ind w:left="360"/>
        <w:rPr>
          <w:rFonts w:ascii="Georgia" w:eastAsia="Times New Roman" w:hAnsi="Georgia" w:cs="Arial"/>
          <w:sz w:val="20"/>
          <w:szCs w:val="20"/>
        </w:rPr>
      </w:pPr>
      <w:r w:rsidRPr="005A1FC1">
        <w:rPr>
          <w:rFonts w:ascii="Georgia" w:eastAsia="Times New Roman" w:hAnsi="Georgia" w:cs="Arial"/>
          <w:b/>
          <w:sz w:val="20"/>
          <w:szCs w:val="20"/>
        </w:rPr>
        <w:t>Shot-Reverse-Shot:</w:t>
      </w:r>
      <w:r w:rsidRPr="005A1FC1">
        <w:rPr>
          <w:rFonts w:ascii="Georgia" w:eastAsia="Times New Roman" w:hAnsi="Georgia" w:cs="Arial"/>
          <w:sz w:val="20"/>
          <w:szCs w:val="20"/>
        </w:rPr>
        <w:t xml:space="preserve"> A shot of one subject, then another, then back to the first. It is often used for conversation or reaction shots.</w:t>
      </w:r>
    </w:p>
    <w:p w:rsidR="005A1FC1" w:rsidRPr="005A1FC1" w:rsidRDefault="005A1FC1" w:rsidP="00E10158">
      <w:pPr>
        <w:pStyle w:val="BodyText"/>
        <w:numPr>
          <w:ilvl w:val="0"/>
          <w:numId w:val="26"/>
        </w:numPr>
        <w:tabs>
          <w:tab w:val="decimal" w:pos="360"/>
        </w:tabs>
        <w:spacing w:line="360" w:lineRule="auto"/>
        <w:ind w:left="360"/>
        <w:rPr>
          <w:rFonts w:ascii="Georgia" w:eastAsia="Times New Roman" w:hAnsi="Georgia" w:cs="Arial"/>
          <w:sz w:val="20"/>
          <w:szCs w:val="20"/>
        </w:rPr>
      </w:pPr>
      <w:r w:rsidRPr="005A1FC1">
        <w:rPr>
          <w:rFonts w:ascii="Georgia" w:eastAsia="Times New Roman" w:hAnsi="Georgia" w:cs="Arial"/>
          <w:b/>
          <w:sz w:val="20"/>
          <w:szCs w:val="20"/>
        </w:rPr>
        <w:t>Cross Cutting:</w:t>
      </w:r>
      <w:r w:rsidRPr="005A1FC1">
        <w:rPr>
          <w:rFonts w:ascii="Georgia" w:eastAsia="Times New Roman" w:hAnsi="Georgia" w:cs="Arial"/>
          <w:sz w:val="20"/>
          <w:szCs w:val="20"/>
        </w:rPr>
        <w:t xml:space="preserve"> Cuts between actions that are happening simultaneously. This technique is also called parallel editing. It can create tension or suspense and can form a connection between scenes.</w:t>
      </w:r>
    </w:p>
    <w:p w:rsidR="005A1FC1" w:rsidRPr="005A1FC1" w:rsidRDefault="005A1FC1" w:rsidP="00E10158">
      <w:pPr>
        <w:pStyle w:val="BodyText"/>
        <w:numPr>
          <w:ilvl w:val="0"/>
          <w:numId w:val="26"/>
        </w:numPr>
        <w:tabs>
          <w:tab w:val="decimal" w:pos="360"/>
        </w:tabs>
        <w:spacing w:line="360" w:lineRule="auto"/>
        <w:ind w:left="360"/>
        <w:rPr>
          <w:rFonts w:ascii="Georgia" w:eastAsia="Times New Roman" w:hAnsi="Georgia" w:cs="Arial"/>
          <w:sz w:val="20"/>
          <w:szCs w:val="20"/>
        </w:rPr>
      </w:pPr>
      <w:r w:rsidRPr="005A1FC1">
        <w:rPr>
          <w:rFonts w:ascii="Georgia" w:eastAsia="Times New Roman" w:hAnsi="Georgia" w:cs="Arial"/>
          <w:b/>
          <w:sz w:val="20"/>
          <w:szCs w:val="20"/>
        </w:rPr>
        <w:t>Eye-Line Match</w:t>
      </w:r>
      <w:r w:rsidRPr="005A1FC1">
        <w:rPr>
          <w:rFonts w:ascii="Georgia" w:eastAsia="Times New Roman" w:hAnsi="Georgia" w:cs="Arial"/>
          <w:sz w:val="20"/>
          <w:szCs w:val="20"/>
        </w:rPr>
        <w:t xml:space="preserve">: Cut to an object, then to a person. This technique shows what a person seems to be looking at and can reveal a character’s thoughts. </w:t>
      </w:r>
    </w:p>
    <w:p w:rsidR="005A1FC1" w:rsidRDefault="005A1FC1" w:rsidP="005A1FC1">
      <w:pPr>
        <w:pStyle w:val="BodyText"/>
        <w:tabs>
          <w:tab w:val="decimal" w:pos="360"/>
        </w:tabs>
        <w:ind w:left="360" w:hanging="360"/>
        <w:rPr>
          <w:rFonts w:ascii="Georgia" w:eastAsia="Times New Roman" w:hAnsi="Georgia" w:cs="Arial"/>
          <w:b/>
          <w:sz w:val="20"/>
          <w:szCs w:val="20"/>
          <w:u w:val="single"/>
        </w:rPr>
      </w:pPr>
    </w:p>
    <w:p w:rsidR="005A1FC1" w:rsidRPr="005A1FC1" w:rsidRDefault="005A1FC1" w:rsidP="005A1FC1">
      <w:pPr>
        <w:pStyle w:val="BodyText"/>
        <w:ind w:hanging="370"/>
        <w:rPr>
          <w:rFonts w:ascii="Georgia" w:eastAsia="Times New Roman" w:hAnsi="Georgia" w:cs="Arial"/>
          <w:b/>
          <w:sz w:val="20"/>
          <w:szCs w:val="20"/>
          <w:u w:val="single"/>
        </w:rPr>
      </w:pPr>
      <w:r w:rsidRPr="005A1FC1">
        <w:rPr>
          <w:rFonts w:ascii="Georgia" w:eastAsia="Times New Roman" w:hAnsi="Georgia" w:cs="Arial"/>
          <w:b/>
          <w:sz w:val="20"/>
          <w:szCs w:val="20"/>
          <w:u w:val="single"/>
        </w:rPr>
        <w:t>Sound</w:t>
      </w:r>
    </w:p>
    <w:p w:rsidR="005A1FC1" w:rsidRPr="005A1FC1" w:rsidRDefault="005A1FC1" w:rsidP="00E10158">
      <w:pPr>
        <w:pStyle w:val="BodyText"/>
        <w:numPr>
          <w:ilvl w:val="0"/>
          <w:numId w:val="27"/>
        </w:numPr>
        <w:spacing w:line="360" w:lineRule="auto"/>
        <w:ind w:left="360"/>
        <w:rPr>
          <w:rFonts w:ascii="Georgia" w:eastAsia="Times New Roman" w:hAnsi="Georgia" w:cs="Arial"/>
          <w:sz w:val="20"/>
          <w:szCs w:val="20"/>
        </w:rPr>
      </w:pPr>
      <w:r w:rsidRPr="005A1FC1">
        <w:rPr>
          <w:rFonts w:ascii="Georgia" w:eastAsia="Times New Roman" w:hAnsi="Georgia" w:cs="Arial"/>
          <w:b/>
          <w:sz w:val="20"/>
          <w:szCs w:val="20"/>
        </w:rPr>
        <w:t>Diegetic</w:t>
      </w:r>
      <w:r w:rsidRPr="005A1FC1">
        <w:rPr>
          <w:rFonts w:ascii="Georgia" w:eastAsia="Times New Roman" w:hAnsi="Georgia" w:cs="Arial"/>
          <w:sz w:val="20"/>
          <w:szCs w:val="20"/>
        </w:rPr>
        <w:t>: Sound that could logically be heard by the characters in the film.</w:t>
      </w:r>
    </w:p>
    <w:p w:rsidR="005A1FC1" w:rsidRDefault="005A1FC1" w:rsidP="000F3F2E">
      <w:pPr>
        <w:pStyle w:val="BodyText"/>
        <w:numPr>
          <w:ilvl w:val="0"/>
          <w:numId w:val="27"/>
        </w:numPr>
        <w:tabs>
          <w:tab w:val="decimal" w:pos="360"/>
        </w:tabs>
        <w:spacing w:line="360" w:lineRule="auto"/>
        <w:ind w:left="360"/>
        <w:rPr>
          <w:rFonts w:ascii="Georgia" w:eastAsia="Times New Roman" w:hAnsi="Georgia" w:cs="Arial"/>
          <w:sz w:val="20"/>
          <w:szCs w:val="20"/>
        </w:rPr>
      </w:pPr>
      <w:r w:rsidRPr="000F3F2E">
        <w:rPr>
          <w:rFonts w:ascii="Georgia" w:eastAsia="Times New Roman" w:hAnsi="Georgia" w:cs="Arial"/>
          <w:b/>
          <w:sz w:val="20"/>
          <w:szCs w:val="20"/>
        </w:rPr>
        <w:t>Non-Diegetic:</w:t>
      </w:r>
      <w:r w:rsidRPr="000F3F2E">
        <w:rPr>
          <w:rFonts w:ascii="Georgia" w:eastAsia="Times New Roman" w:hAnsi="Georgia" w:cs="Arial"/>
          <w:sz w:val="20"/>
          <w:szCs w:val="20"/>
        </w:rPr>
        <w:t xml:space="preserve"> Sound that cannot be heard by the characters but is designed for aud</w:t>
      </w:r>
      <w:r w:rsidR="000F3F2E">
        <w:rPr>
          <w:rFonts w:ascii="Georgia" w:eastAsia="Times New Roman" w:hAnsi="Georgia" w:cs="Arial"/>
          <w:sz w:val="20"/>
          <w:szCs w:val="20"/>
        </w:rPr>
        <w:t xml:space="preserve">ience reaction </w:t>
      </w:r>
      <w:r w:rsidRPr="000F3F2E">
        <w:rPr>
          <w:rFonts w:ascii="Georgia" w:eastAsia="Times New Roman" w:hAnsi="Georgia" w:cs="Arial"/>
          <w:sz w:val="20"/>
          <w:szCs w:val="20"/>
        </w:rPr>
        <w:t xml:space="preserve">only. </w:t>
      </w:r>
      <w:r w:rsidR="000F3F2E">
        <w:rPr>
          <w:rFonts w:ascii="Georgia" w:eastAsia="Times New Roman" w:hAnsi="Georgia" w:cs="Arial"/>
          <w:sz w:val="20"/>
          <w:szCs w:val="20"/>
        </w:rPr>
        <w:t xml:space="preserve"> </w:t>
      </w:r>
      <w:r w:rsidRPr="000F3F2E">
        <w:rPr>
          <w:rFonts w:ascii="Georgia" w:eastAsia="Times New Roman" w:hAnsi="Georgia" w:cs="Arial"/>
          <w:sz w:val="20"/>
          <w:szCs w:val="20"/>
        </w:rPr>
        <w:t>An example might be ominous music for foreshadowing</w:t>
      </w:r>
    </w:p>
    <w:p w:rsidR="000F3F2E" w:rsidRPr="000F3F2E" w:rsidRDefault="000F3F2E" w:rsidP="000F3F2E">
      <w:pPr>
        <w:pStyle w:val="BodyText"/>
        <w:tabs>
          <w:tab w:val="decimal" w:pos="360"/>
        </w:tabs>
        <w:spacing w:line="360" w:lineRule="auto"/>
        <w:ind w:left="0" w:firstLine="0"/>
        <w:rPr>
          <w:rFonts w:ascii="Georgia" w:eastAsia="Times New Roman" w:hAnsi="Georgia" w:cs="Arial"/>
          <w:sz w:val="20"/>
          <w:szCs w:val="20"/>
        </w:rPr>
      </w:pPr>
    </w:p>
    <w:p w:rsidR="005A1FC1" w:rsidRPr="005A1FC1" w:rsidRDefault="005A1FC1" w:rsidP="005A1FC1">
      <w:pPr>
        <w:tabs>
          <w:tab w:val="left" w:pos="9466"/>
        </w:tabs>
        <w:jc w:val="both"/>
        <w:rPr>
          <w:rFonts w:ascii="Georgia" w:hAnsi="Georgia"/>
          <w:sz w:val="20"/>
          <w:szCs w:val="20"/>
        </w:rPr>
      </w:pPr>
    </w:p>
    <w:sectPr w:rsidR="005A1FC1" w:rsidRPr="005A1FC1" w:rsidSect="000F3F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E3D" w:rsidRDefault="00CA3E3D" w:rsidP="004A6AC5">
      <w:r>
        <w:separator/>
      </w:r>
    </w:p>
  </w:endnote>
  <w:endnote w:type="continuationSeparator" w:id="0">
    <w:p w:rsidR="00CA3E3D" w:rsidRDefault="00CA3E3D" w:rsidP="004A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0CE" w:rsidRDefault="009A60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AC5" w:rsidRPr="00E10158" w:rsidRDefault="004A6AC5" w:rsidP="004A6AC5">
    <w:pPr>
      <w:pStyle w:val="Footer"/>
      <w:jc w:val="right"/>
      <w:rPr>
        <w:rFonts w:ascii="Georgia" w:hAnsi="Georgia"/>
        <w:sz w:val="18"/>
        <w:szCs w:val="18"/>
      </w:rPr>
    </w:pPr>
    <w:r w:rsidRPr="00E10158">
      <w:rPr>
        <w:rFonts w:ascii="Georgia" w:hAnsi="Georgia"/>
        <w:sz w:val="18"/>
        <w:szCs w:val="18"/>
      </w:rPr>
      <w:t>Adapted from worksheet at futurestates.tv</w:t>
    </w:r>
  </w:p>
  <w:p w:rsidR="004A6AC5" w:rsidRDefault="004A6A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0CE" w:rsidRDefault="009A6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E3D" w:rsidRDefault="00CA3E3D" w:rsidP="004A6AC5">
      <w:r>
        <w:separator/>
      </w:r>
    </w:p>
  </w:footnote>
  <w:footnote w:type="continuationSeparator" w:id="0">
    <w:p w:rsidR="00CA3E3D" w:rsidRDefault="00CA3E3D" w:rsidP="004A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0CE" w:rsidRDefault="009A60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0CE" w:rsidRPr="009A60CE" w:rsidRDefault="009A60CE" w:rsidP="009A60CE">
    <w:pPr>
      <w:pStyle w:val="Header"/>
      <w:jc w:val="right"/>
      <w:rPr>
        <w:rFonts w:ascii="Georgia" w:hAnsi="Georgia"/>
        <w:sz w:val="20"/>
        <w:szCs w:val="20"/>
      </w:rPr>
    </w:pPr>
    <w:bookmarkStart w:id="0" w:name="_GoBack"/>
    <w:r w:rsidRPr="009A60CE">
      <w:rPr>
        <w:rFonts w:ascii="Georgia" w:hAnsi="Georgia"/>
        <w:sz w:val="20"/>
        <w:szCs w:val="20"/>
      </w:rPr>
      <w:t>FYS Detective: Fall 2014</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0CE" w:rsidRDefault="009A6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048"/>
    <w:multiLevelType w:val="hybridMultilevel"/>
    <w:tmpl w:val="9DC898C0"/>
    <w:lvl w:ilvl="0" w:tplc="80EC756E">
      <w:start w:val="1"/>
      <w:numFmt w:val="bullet"/>
      <w:lvlText w:val="•"/>
      <w:lvlJc w:val="left"/>
      <w:pPr>
        <w:ind w:hanging="270"/>
      </w:pPr>
      <w:rPr>
        <w:rFonts w:ascii="Arial" w:eastAsia="Arial" w:hAnsi="Arial" w:hint="default"/>
        <w:b/>
        <w:bCs/>
        <w:sz w:val="28"/>
        <w:szCs w:val="28"/>
      </w:rPr>
    </w:lvl>
    <w:lvl w:ilvl="1" w:tplc="90EE698A">
      <w:start w:val="1"/>
      <w:numFmt w:val="bullet"/>
      <w:lvlText w:val="•"/>
      <w:lvlJc w:val="left"/>
      <w:rPr>
        <w:rFonts w:hint="default"/>
      </w:rPr>
    </w:lvl>
    <w:lvl w:ilvl="2" w:tplc="55BEF65E">
      <w:start w:val="1"/>
      <w:numFmt w:val="bullet"/>
      <w:lvlText w:val="•"/>
      <w:lvlJc w:val="left"/>
      <w:rPr>
        <w:rFonts w:hint="default"/>
      </w:rPr>
    </w:lvl>
    <w:lvl w:ilvl="3" w:tplc="3B4A123E">
      <w:start w:val="1"/>
      <w:numFmt w:val="bullet"/>
      <w:lvlText w:val="•"/>
      <w:lvlJc w:val="left"/>
      <w:rPr>
        <w:rFonts w:hint="default"/>
      </w:rPr>
    </w:lvl>
    <w:lvl w:ilvl="4" w:tplc="36548A7C">
      <w:start w:val="1"/>
      <w:numFmt w:val="bullet"/>
      <w:lvlText w:val="•"/>
      <w:lvlJc w:val="left"/>
      <w:rPr>
        <w:rFonts w:hint="default"/>
      </w:rPr>
    </w:lvl>
    <w:lvl w:ilvl="5" w:tplc="2AC2E22E">
      <w:start w:val="1"/>
      <w:numFmt w:val="bullet"/>
      <w:lvlText w:val="•"/>
      <w:lvlJc w:val="left"/>
      <w:rPr>
        <w:rFonts w:hint="default"/>
      </w:rPr>
    </w:lvl>
    <w:lvl w:ilvl="6" w:tplc="99EEAF4C">
      <w:start w:val="1"/>
      <w:numFmt w:val="bullet"/>
      <w:lvlText w:val="•"/>
      <w:lvlJc w:val="left"/>
      <w:rPr>
        <w:rFonts w:hint="default"/>
      </w:rPr>
    </w:lvl>
    <w:lvl w:ilvl="7" w:tplc="96B4F076">
      <w:start w:val="1"/>
      <w:numFmt w:val="bullet"/>
      <w:lvlText w:val="•"/>
      <w:lvlJc w:val="left"/>
      <w:rPr>
        <w:rFonts w:hint="default"/>
      </w:rPr>
    </w:lvl>
    <w:lvl w:ilvl="8" w:tplc="A6F0F5D2">
      <w:start w:val="1"/>
      <w:numFmt w:val="bullet"/>
      <w:lvlText w:val="•"/>
      <w:lvlJc w:val="left"/>
      <w:rPr>
        <w:rFonts w:hint="default"/>
      </w:rPr>
    </w:lvl>
  </w:abstractNum>
  <w:abstractNum w:abstractNumId="1">
    <w:nsid w:val="04846C81"/>
    <w:multiLevelType w:val="hybridMultilevel"/>
    <w:tmpl w:val="C588705E"/>
    <w:lvl w:ilvl="0" w:tplc="2CC4CFF0">
      <w:start w:val="1"/>
      <w:numFmt w:val="bullet"/>
      <w:lvlText w:val="•"/>
      <w:lvlJc w:val="left"/>
      <w:pPr>
        <w:ind w:hanging="270"/>
      </w:pPr>
      <w:rPr>
        <w:rFonts w:ascii="Arial" w:eastAsia="Arial" w:hAnsi="Arial" w:hint="default"/>
        <w:sz w:val="32"/>
        <w:szCs w:val="32"/>
      </w:rPr>
    </w:lvl>
    <w:lvl w:ilvl="1" w:tplc="CB86880E">
      <w:start w:val="1"/>
      <w:numFmt w:val="bullet"/>
      <w:lvlText w:val="•"/>
      <w:lvlJc w:val="left"/>
      <w:rPr>
        <w:rFonts w:hint="default"/>
      </w:rPr>
    </w:lvl>
    <w:lvl w:ilvl="2" w:tplc="0E4CF40E">
      <w:start w:val="1"/>
      <w:numFmt w:val="bullet"/>
      <w:lvlText w:val="•"/>
      <w:lvlJc w:val="left"/>
      <w:rPr>
        <w:rFonts w:hint="default"/>
      </w:rPr>
    </w:lvl>
    <w:lvl w:ilvl="3" w:tplc="5AF4A0C0">
      <w:start w:val="1"/>
      <w:numFmt w:val="bullet"/>
      <w:lvlText w:val="•"/>
      <w:lvlJc w:val="left"/>
      <w:rPr>
        <w:rFonts w:hint="default"/>
      </w:rPr>
    </w:lvl>
    <w:lvl w:ilvl="4" w:tplc="6246AA18">
      <w:start w:val="1"/>
      <w:numFmt w:val="bullet"/>
      <w:lvlText w:val="•"/>
      <w:lvlJc w:val="left"/>
      <w:rPr>
        <w:rFonts w:hint="default"/>
      </w:rPr>
    </w:lvl>
    <w:lvl w:ilvl="5" w:tplc="E020AD64">
      <w:start w:val="1"/>
      <w:numFmt w:val="bullet"/>
      <w:lvlText w:val="•"/>
      <w:lvlJc w:val="left"/>
      <w:rPr>
        <w:rFonts w:hint="default"/>
      </w:rPr>
    </w:lvl>
    <w:lvl w:ilvl="6" w:tplc="41B06336">
      <w:start w:val="1"/>
      <w:numFmt w:val="bullet"/>
      <w:lvlText w:val="•"/>
      <w:lvlJc w:val="left"/>
      <w:rPr>
        <w:rFonts w:hint="default"/>
      </w:rPr>
    </w:lvl>
    <w:lvl w:ilvl="7" w:tplc="6A70C5FE">
      <w:start w:val="1"/>
      <w:numFmt w:val="bullet"/>
      <w:lvlText w:val="•"/>
      <w:lvlJc w:val="left"/>
      <w:rPr>
        <w:rFonts w:hint="default"/>
      </w:rPr>
    </w:lvl>
    <w:lvl w:ilvl="8" w:tplc="59D6F7DC">
      <w:start w:val="1"/>
      <w:numFmt w:val="bullet"/>
      <w:lvlText w:val="•"/>
      <w:lvlJc w:val="left"/>
      <w:rPr>
        <w:rFonts w:hint="default"/>
      </w:rPr>
    </w:lvl>
  </w:abstractNum>
  <w:abstractNum w:abstractNumId="2">
    <w:nsid w:val="054F56F4"/>
    <w:multiLevelType w:val="hybridMultilevel"/>
    <w:tmpl w:val="10DC1B56"/>
    <w:lvl w:ilvl="0" w:tplc="1FAE9A64">
      <w:start w:val="1"/>
      <w:numFmt w:val="bullet"/>
      <w:lvlText w:val="•"/>
      <w:lvlJc w:val="left"/>
      <w:pPr>
        <w:ind w:hanging="270"/>
      </w:pPr>
      <w:rPr>
        <w:rFonts w:ascii="Arial" w:eastAsia="Arial" w:hAnsi="Arial" w:hint="default"/>
        <w:b/>
        <w:bCs/>
        <w:sz w:val="32"/>
        <w:szCs w:val="32"/>
      </w:rPr>
    </w:lvl>
    <w:lvl w:ilvl="1" w:tplc="93606958">
      <w:start w:val="1"/>
      <w:numFmt w:val="bullet"/>
      <w:lvlText w:val="•"/>
      <w:lvlJc w:val="left"/>
      <w:rPr>
        <w:rFonts w:hint="default"/>
      </w:rPr>
    </w:lvl>
    <w:lvl w:ilvl="2" w:tplc="B20AD1D4">
      <w:start w:val="1"/>
      <w:numFmt w:val="bullet"/>
      <w:lvlText w:val="•"/>
      <w:lvlJc w:val="left"/>
      <w:rPr>
        <w:rFonts w:hint="default"/>
      </w:rPr>
    </w:lvl>
    <w:lvl w:ilvl="3" w:tplc="6732846A">
      <w:start w:val="1"/>
      <w:numFmt w:val="bullet"/>
      <w:lvlText w:val="•"/>
      <w:lvlJc w:val="left"/>
      <w:rPr>
        <w:rFonts w:hint="default"/>
      </w:rPr>
    </w:lvl>
    <w:lvl w:ilvl="4" w:tplc="53627126">
      <w:start w:val="1"/>
      <w:numFmt w:val="bullet"/>
      <w:lvlText w:val="•"/>
      <w:lvlJc w:val="left"/>
      <w:rPr>
        <w:rFonts w:hint="default"/>
      </w:rPr>
    </w:lvl>
    <w:lvl w:ilvl="5" w:tplc="3CC47E08">
      <w:start w:val="1"/>
      <w:numFmt w:val="bullet"/>
      <w:lvlText w:val="•"/>
      <w:lvlJc w:val="left"/>
      <w:rPr>
        <w:rFonts w:hint="default"/>
      </w:rPr>
    </w:lvl>
    <w:lvl w:ilvl="6" w:tplc="9962C644">
      <w:start w:val="1"/>
      <w:numFmt w:val="bullet"/>
      <w:lvlText w:val="•"/>
      <w:lvlJc w:val="left"/>
      <w:rPr>
        <w:rFonts w:hint="default"/>
      </w:rPr>
    </w:lvl>
    <w:lvl w:ilvl="7" w:tplc="D24AE0E0">
      <w:start w:val="1"/>
      <w:numFmt w:val="bullet"/>
      <w:lvlText w:val="•"/>
      <w:lvlJc w:val="left"/>
      <w:rPr>
        <w:rFonts w:hint="default"/>
      </w:rPr>
    </w:lvl>
    <w:lvl w:ilvl="8" w:tplc="A532F76C">
      <w:start w:val="1"/>
      <w:numFmt w:val="bullet"/>
      <w:lvlText w:val="•"/>
      <w:lvlJc w:val="left"/>
      <w:rPr>
        <w:rFonts w:hint="default"/>
      </w:rPr>
    </w:lvl>
  </w:abstractNum>
  <w:abstractNum w:abstractNumId="3">
    <w:nsid w:val="095E7AF7"/>
    <w:multiLevelType w:val="hybridMultilevel"/>
    <w:tmpl w:val="3C32D564"/>
    <w:lvl w:ilvl="0" w:tplc="F73ECF1A">
      <w:start w:val="1"/>
      <w:numFmt w:val="bullet"/>
      <w:lvlText w:val="•"/>
      <w:lvlJc w:val="left"/>
      <w:pPr>
        <w:ind w:hanging="270"/>
      </w:pPr>
      <w:rPr>
        <w:rFonts w:ascii="Arial" w:eastAsia="Arial" w:hAnsi="Arial" w:hint="default"/>
        <w:b/>
        <w:bCs/>
        <w:sz w:val="32"/>
        <w:szCs w:val="32"/>
      </w:rPr>
    </w:lvl>
    <w:lvl w:ilvl="1" w:tplc="C99A9A54">
      <w:start w:val="1"/>
      <w:numFmt w:val="bullet"/>
      <w:lvlText w:val="•"/>
      <w:lvlJc w:val="left"/>
      <w:rPr>
        <w:rFonts w:hint="default"/>
      </w:rPr>
    </w:lvl>
    <w:lvl w:ilvl="2" w:tplc="0CA47598">
      <w:start w:val="1"/>
      <w:numFmt w:val="bullet"/>
      <w:lvlText w:val="•"/>
      <w:lvlJc w:val="left"/>
      <w:rPr>
        <w:rFonts w:hint="default"/>
      </w:rPr>
    </w:lvl>
    <w:lvl w:ilvl="3" w:tplc="E2080C3A">
      <w:start w:val="1"/>
      <w:numFmt w:val="bullet"/>
      <w:lvlText w:val="•"/>
      <w:lvlJc w:val="left"/>
      <w:rPr>
        <w:rFonts w:hint="default"/>
      </w:rPr>
    </w:lvl>
    <w:lvl w:ilvl="4" w:tplc="61B01996">
      <w:start w:val="1"/>
      <w:numFmt w:val="bullet"/>
      <w:lvlText w:val="•"/>
      <w:lvlJc w:val="left"/>
      <w:rPr>
        <w:rFonts w:hint="default"/>
      </w:rPr>
    </w:lvl>
    <w:lvl w:ilvl="5" w:tplc="020E3A4A">
      <w:start w:val="1"/>
      <w:numFmt w:val="bullet"/>
      <w:lvlText w:val="•"/>
      <w:lvlJc w:val="left"/>
      <w:rPr>
        <w:rFonts w:hint="default"/>
      </w:rPr>
    </w:lvl>
    <w:lvl w:ilvl="6" w:tplc="7480DEC4">
      <w:start w:val="1"/>
      <w:numFmt w:val="bullet"/>
      <w:lvlText w:val="•"/>
      <w:lvlJc w:val="left"/>
      <w:rPr>
        <w:rFonts w:hint="default"/>
      </w:rPr>
    </w:lvl>
    <w:lvl w:ilvl="7" w:tplc="A134DE54">
      <w:start w:val="1"/>
      <w:numFmt w:val="bullet"/>
      <w:lvlText w:val="•"/>
      <w:lvlJc w:val="left"/>
      <w:rPr>
        <w:rFonts w:hint="default"/>
      </w:rPr>
    </w:lvl>
    <w:lvl w:ilvl="8" w:tplc="E8AE0138">
      <w:start w:val="1"/>
      <w:numFmt w:val="bullet"/>
      <w:lvlText w:val="•"/>
      <w:lvlJc w:val="left"/>
      <w:rPr>
        <w:rFonts w:hint="default"/>
      </w:rPr>
    </w:lvl>
  </w:abstractNum>
  <w:abstractNum w:abstractNumId="4">
    <w:nsid w:val="0B8C1F4D"/>
    <w:multiLevelType w:val="hybridMultilevel"/>
    <w:tmpl w:val="63205A00"/>
    <w:lvl w:ilvl="0" w:tplc="80EC756E">
      <w:start w:val="1"/>
      <w:numFmt w:val="bullet"/>
      <w:lvlText w:val="•"/>
      <w:lvlJc w:val="left"/>
      <w:pPr>
        <w:ind w:left="720" w:hanging="360"/>
      </w:pPr>
      <w:rPr>
        <w:rFonts w:ascii="Arial" w:eastAsia="Arial" w:hAnsi="Arial" w:hint="default"/>
        <w:b/>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37DBE"/>
    <w:multiLevelType w:val="hybridMultilevel"/>
    <w:tmpl w:val="7C6EEB04"/>
    <w:lvl w:ilvl="0" w:tplc="A3D24CCA">
      <w:start w:val="1"/>
      <w:numFmt w:val="bullet"/>
      <w:lvlText w:val="•"/>
      <w:lvlJc w:val="left"/>
      <w:pPr>
        <w:ind w:hanging="270"/>
      </w:pPr>
      <w:rPr>
        <w:rFonts w:ascii="Arial" w:eastAsia="Arial" w:hAnsi="Arial" w:hint="default"/>
        <w:sz w:val="32"/>
        <w:szCs w:val="32"/>
      </w:rPr>
    </w:lvl>
    <w:lvl w:ilvl="1" w:tplc="3BB4D806">
      <w:start w:val="1"/>
      <w:numFmt w:val="bullet"/>
      <w:lvlText w:val="•"/>
      <w:lvlJc w:val="left"/>
      <w:rPr>
        <w:rFonts w:hint="default"/>
      </w:rPr>
    </w:lvl>
    <w:lvl w:ilvl="2" w:tplc="18F263CC">
      <w:start w:val="1"/>
      <w:numFmt w:val="bullet"/>
      <w:lvlText w:val="•"/>
      <w:lvlJc w:val="left"/>
      <w:rPr>
        <w:rFonts w:hint="default"/>
      </w:rPr>
    </w:lvl>
    <w:lvl w:ilvl="3" w:tplc="1E749F16">
      <w:start w:val="1"/>
      <w:numFmt w:val="bullet"/>
      <w:lvlText w:val="•"/>
      <w:lvlJc w:val="left"/>
      <w:rPr>
        <w:rFonts w:hint="default"/>
      </w:rPr>
    </w:lvl>
    <w:lvl w:ilvl="4" w:tplc="896096EE">
      <w:start w:val="1"/>
      <w:numFmt w:val="bullet"/>
      <w:lvlText w:val="•"/>
      <w:lvlJc w:val="left"/>
      <w:rPr>
        <w:rFonts w:hint="default"/>
      </w:rPr>
    </w:lvl>
    <w:lvl w:ilvl="5" w:tplc="D236E4D8">
      <w:start w:val="1"/>
      <w:numFmt w:val="bullet"/>
      <w:lvlText w:val="•"/>
      <w:lvlJc w:val="left"/>
      <w:rPr>
        <w:rFonts w:hint="default"/>
      </w:rPr>
    </w:lvl>
    <w:lvl w:ilvl="6" w:tplc="BC82461E">
      <w:start w:val="1"/>
      <w:numFmt w:val="bullet"/>
      <w:lvlText w:val="•"/>
      <w:lvlJc w:val="left"/>
      <w:rPr>
        <w:rFonts w:hint="default"/>
      </w:rPr>
    </w:lvl>
    <w:lvl w:ilvl="7" w:tplc="5D0C282E">
      <w:start w:val="1"/>
      <w:numFmt w:val="bullet"/>
      <w:lvlText w:val="•"/>
      <w:lvlJc w:val="left"/>
      <w:rPr>
        <w:rFonts w:hint="default"/>
      </w:rPr>
    </w:lvl>
    <w:lvl w:ilvl="8" w:tplc="F00CA686">
      <w:start w:val="1"/>
      <w:numFmt w:val="bullet"/>
      <w:lvlText w:val="•"/>
      <w:lvlJc w:val="left"/>
      <w:rPr>
        <w:rFonts w:hint="default"/>
      </w:rPr>
    </w:lvl>
  </w:abstractNum>
  <w:abstractNum w:abstractNumId="6">
    <w:nsid w:val="0D9F3FC7"/>
    <w:multiLevelType w:val="hybridMultilevel"/>
    <w:tmpl w:val="AA0ACDAE"/>
    <w:lvl w:ilvl="0" w:tplc="04090001">
      <w:start w:val="1"/>
      <w:numFmt w:val="bullet"/>
      <w:lvlText w:val=""/>
      <w:lvlJc w:val="left"/>
      <w:pPr>
        <w:ind w:left="720" w:hanging="360"/>
      </w:pPr>
      <w:rPr>
        <w:rFonts w:ascii="Symbol" w:hAnsi="Symbol" w:hint="default"/>
      </w:rPr>
    </w:lvl>
    <w:lvl w:ilvl="1" w:tplc="26225B32">
      <w:numFmt w:val="bullet"/>
      <w:lvlText w:val="–"/>
      <w:lvlJc w:val="left"/>
      <w:pPr>
        <w:ind w:left="1440" w:hanging="360"/>
      </w:pPr>
      <w:rPr>
        <w:rFonts w:ascii="Georgia" w:eastAsia="Arial" w:hAnsi="Georgi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C60717"/>
    <w:multiLevelType w:val="hybridMultilevel"/>
    <w:tmpl w:val="46D00A3A"/>
    <w:lvl w:ilvl="0" w:tplc="CDA4C03C">
      <w:start w:val="1"/>
      <w:numFmt w:val="bullet"/>
      <w:lvlText w:val="•"/>
      <w:lvlJc w:val="left"/>
      <w:pPr>
        <w:ind w:hanging="270"/>
      </w:pPr>
      <w:rPr>
        <w:rFonts w:ascii="Arial" w:eastAsia="Arial" w:hAnsi="Arial" w:hint="default"/>
        <w:b/>
        <w:bCs/>
        <w:sz w:val="32"/>
        <w:szCs w:val="32"/>
      </w:rPr>
    </w:lvl>
    <w:lvl w:ilvl="1" w:tplc="3A205BA2">
      <w:start w:val="1"/>
      <w:numFmt w:val="bullet"/>
      <w:lvlText w:val="•"/>
      <w:lvlJc w:val="left"/>
      <w:rPr>
        <w:rFonts w:hint="default"/>
      </w:rPr>
    </w:lvl>
    <w:lvl w:ilvl="2" w:tplc="B41ABAE6">
      <w:start w:val="1"/>
      <w:numFmt w:val="bullet"/>
      <w:lvlText w:val="•"/>
      <w:lvlJc w:val="left"/>
      <w:rPr>
        <w:rFonts w:hint="default"/>
      </w:rPr>
    </w:lvl>
    <w:lvl w:ilvl="3" w:tplc="BD4A57D0">
      <w:start w:val="1"/>
      <w:numFmt w:val="bullet"/>
      <w:lvlText w:val="•"/>
      <w:lvlJc w:val="left"/>
      <w:rPr>
        <w:rFonts w:hint="default"/>
      </w:rPr>
    </w:lvl>
    <w:lvl w:ilvl="4" w:tplc="30F0F564">
      <w:start w:val="1"/>
      <w:numFmt w:val="bullet"/>
      <w:lvlText w:val="•"/>
      <w:lvlJc w:val="left"/>
      <w:rPr>
        <w:rFonts w:hint="default"/>
      </w:rPr>
    </w:lvl>
    <w:lvl w:ilvl="5" w:tplc="B964AE66">
      <w:start w:val="1"/>
      <w:numFmt w:val="bullet"/>
      <w:lvlText w:val="•"/>
      <w:lvlJc w:val="left"/>
      <w:rPr>
        <w:rFonts w:hint="default"/>
      </w:rPr>
    </w:lvl>
    <w:lvl w:ilvl="6" w:tplc="F84624A4">
      <w:start w:val="1"/>
      <w:numFmt w:val="bullet"/>
      <w:lvlText w:val="•"/>
      <w:lvlJc w:val="left"/>
      <w:rPr>
        <w:rFonts w:hint="default"/>
      </w:rPr>
    </w:lvl>
    <w:lvl w:ilvl="7" w:tplc="ED987A3E">
      <w:start w:val="1"/>
      <w:numFmt w:val="bullet"/>
      <w:lvlText w:val="•"/>
      <w:lvlJc w:val="left"/>
      <w:rPr>
        <w:rFonts w:hint="default"/>
      </w:rPr>
    </w:lvl>
    <w:lvl w:ilvl="8" w:tplc="0D20EFCA">
      <w:start w:val="1"/>
      <w:numFmt w:val="bullet"/>
      <w:lvlText w:val="•"/>
      <w:lvlJc w:val="left"/>
      <w:rPr>
        <w:rFonts w:hint="default"/>
      </w:rPr>
    </w:lvl>
  </w:abstractNum>
  <w:abstractNum w:abstractNumId="8">
    <w:nsid w:val="10A71003"/>
    <w:multiLevelType w:val="hybridMultilevel"/>
    <w:tmpl w:val="D9FA0FEE"/>
    <w:lvl w:ilvl="0" w:tplc="7C9CF13C">
      <w:start w:val="1"/>
      <w:numFmt w:val="bullet"/>
      <w:lvlText w:val="•"/>
      <w:lvlJc w:val="left"/>
      <w:pPr>
        <w:ind w:hanging="270"/>
      </w:pPr>
      <w:rPr>
        <w:rFonts w:ascii="Arial" w:eastAsia="Arial" w:hAnsi="Arial" w:hint="default"/>
        <w:sz w:val="28"/>
        <w:szCs w:val="28"/>
      </w:rPr>
    </w:lvl>
    <w:lvl w:ilvl="1" w:tplc="44BAE49E">
      <w:start w:val="1"/>
      <w:numFmt w:val="bullet"/>
      <w:lvlText w:val="•"/>
      <w:lvlJc w:val="left"/>
      <w:rPr>
        <w:rFonts w:hint="default"/>
      </w:rPr>
    </w:lvl>
    <w:lvl w:ilvl="2" w:tplc="2F5402DC">
      <w:start w:val="1"/>
      <w:numFmt w:val="bullet"/>
      <w:lvlText w:val="•"/>
      <w:lvlJc w:val="left"/>
      <w:rPr>
        <w:rFonts w:hint="default"/>
      </w:rPr>
    </w:lvl>
    <w:lvl w:ilvl="3" w:tplc="18445D26">
      <w:start w:val="1"/>
      <w:numFmt w:val="bullet"/>
      <w:lvlText w:val="•"/>
      <w:lvlJc w:val="left"/>
      <w:rPr>
        <w:rFonts w:hint="default"/>
      </w:rPr>
    </w:lvl>
    <w:lvl w:ilvl="4" w:tplc="028E54B8">
      <w:start w:val="1"/>
      <w:numFmt w:val="bullet"/>
      <w:lvlText w:val="•"/>
      <w:lvlJc w:val="left"/>
      <w:rPr>
        <w:rFonts w:hint="default"/>
      </w:rPr>
    </w:lvl>
    <w:lvl w:ilvl="5" w:tplc="74DA3D38">
      <w:start w:val="1"/>
      <w:numFmt w:val="bullet"/>
      <w:lvlText w:val="•"/>
      <w:lvlJc w:val="left"/>
      <w:rPr>
        <w:rFonts w:hint="default"/>
      </w:rPr>
    </w:lvl>
    <w:lvl w:ilvl="6" w:tplc="1FC05106">
      <w:start w:val="1"/>
      <w:numFmt w:val="bullet"/>
      <w:lvlText w:val="•"/>
      <w:lvlJc w:val="left"/>
      <w:rPr>
        <w:rFonts w:hint="default"/>
      </w:rPr>
    </w:lvl>
    <w:lvl w:ilvl="7" w:tplc="DB502052">
      <w:start w:val="1"/>
      <w:numFmt w:val="bullet"/>
      <w:lvlText w:val="•"/>
      <w:lvlJc w:val="left"/>
      <w:rPr>
        <w:rFonts w:hint="default"/>
      </w:rPr>
    </w:lvl>
    <w:lvl w:ilvl="8" w:tplc="5CCC5498">
      <w:start w:val="1"/>
      <w:numFmt w:val="bullet"/>
      <w:lvlText w:val="•"/>
      <w:lvlJc w:val="left"/>
      <w:rPr>
        <w:rFonts w:hint="default"/>
      </w:rPr>
    </w:lvl>
  </w:abstractNum>
  <w:abstractNum w:abstractNumId="9">
    <w:nsid w:val="18301D38"/>
    <w:multiLevelType w:val="hybridMultilevel"/>
    <w:tmpl w:val="44CA75CE"/>
    <w:lvl w:ilvl="0" w:tplc="0409000F">
      <w:start w:val="1"/>
      <w:numFmt w:val="decimal"/>
      <w:lvlText w:val="%1."/>
      <w:lvlJc w:val="left"/>
      <w:pPr>
        <w:ind w:left="990" w:hanging="360"/>
      </w:pPr>
      <w:rPr>
        <w:rFonts w:hint="default"/>
        <w:b/>
        <w:bCs/>
        <w:sz w:val="28"/>
        <w:szCs w:val="2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23454099"/>
    <w:multiLevelType w:val="hybridMultilevel"/>
    <w:tmpl w:val="BDB2012E"/>
    <w:lvl w:ilvl="0" w:tplc="89EEE682">
      <w:start w:val="1"/>
      <w:numFmt w:val="bullet"/>
      <w:lvlText w:val="•"/>
      <w:lvlJc w:val="left"/>
      <w:pPr>
        <w:ind w:hanging="270"/>
      </w:pPr>
      <w:rPr>
        <w:rFonts w:ascii="Arial" w:eastAsia="Arial" w:hAnsi="Arial" w:hint="default"/>
        <w:b/>
        <w:bCs/>
        <w:sz w:val="32"/>
        <w:szCs w:val="32"/>
      </w:rPr>
    </w:lvl>
    <w:lvl w:ilvl="1" w:tplc="A47CD6AA">
      <w:start w:val="1"/>
      <w:numFmt w:val="bullet"/>
      <w:lvlText w:val="•"/>
      <w:lvlJc w:val="left"/>
      <w:rPr>
        <w:rFonts w:hint="default"/>
      </w:rPr>
    </w:lvl>
    <w:lvl w:ilvl="2" w:tplc="C3285208">
      <w:start w:val="1"/>
      <w:numFmt w:val="bullet"/>
      <w:lvlText w:val="•"/>
      <w:lvlJc w:val="left"/>
      <w:rPr>
        <w:rFonts w:hint="default"/>
      </w:rPr>
    </w:lvl>
    <w:lvl w:ilvl="3" w:tplc="6B9227C0">
      <w:start w:val="1"/>
      <w:numFmt w:val="bullet"/>
      <w:lvlText w:val="•"/>
      <w:lvlJc w:val="left"/>
      <w:rPr>
        <w:rFonts w:hint="default"/>
      </w:rPr>
    </w:lvl>
    <w:lvl w:ilvl="4" w:tplc="3392B1D0">
      <w:start w:val="1"/>
      <w:numFmt w:val="bullet"/>
      <w:lvlText w:val="•"/>
      <w:lvlJc w:val="left"/>
      <w:rPr>
        <w:rFonts w:hint="default"/>
      </w:rPr>
    </w:lvl>
    <w:lvl w:ilvl="5" w:tplc="F1C6F8E0">
      <w:start w:val="1"/>
      <w:numFmt w:val="bullet"/>
      <w:lvlText w:val="•"/>
      <w:lvlJc w:val="left"/>
      <w:rPr>
        <w:rFonts w:hint="default"/>
      </w:rPr>
    </w:lvl>
    <w:lvl w:ilvl="6" w:tplc="593CCEEA">
      <w:start w:val="1"/>
      <w:numFmt w:val="bullet"/>
      <w:lvlText w:val="•"/>
      <w:lvlJc w:val="left"/>
      <w:rPr>
        <w:rFonts w:hint="default"/>
      </w:rPr>
    </w:lvl>
    <w:lvl w:ilvl="7" w:tplc="88967E3E">
      <w:start w:val="1"/>
      <w:numFmt w:val="bullet"/>
      <w:lvlText w:val="•"/>
      <w:lvlJc w:val="left"/>
      <w:rPr>
        <w:rFonts w:hint="default"/>
      </w:rPr>
    </w:lvl>
    <w:lvl w:ilvl="8" w:tplc="8E3E7C66">
      <w:start w:val="1"/>
      <w:numFmt w:val="bullet"/>
      <w:lvlText w:val="•"/>
      <w:lvlJc w:val="left"/>
      <w:rPr>
        <w:rFonts w:hint="default"/>
      </w:rPr>
    </w:lvl>
  </w:abstractNum>
  <w:abstractNum w:abstractNumId="11">
    <w:nsid w:val="24A7624F"/>
    <w:multiLevelType w:val="hybridMultilevel"/>
    <w:tmpl w:val="647EA6E4"/>
    <w:lvl w:ilvl="0" w:tplc="80EC756E">
      <w:start w:val="1"/>
      <w:numFmt w:val="bullet"/>
      <w:lvlText w:val="•"/>
      <w:lvlJc w:val="left"/>
      <w:pPr>
        <w:ind w:hanging="270"/>
      </w:pPr>
      <w:rPr>
        <w:rFonts w:ascii="Arial" w:eastAsia="Arial" w:hAnsi="Arial" w:hint="default"/>
        <w:b/>
        <w:bCs/>
        <w:sz w:val="28"/>
        <w:szCs w:val="28"/>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nsid w:val="289F0663"/>
    <w:multiLevelType w:val="hybridMultilevel"/>
    <w:tmpl w:val="8446D6A8"/>
    <w:lvl w:ilvl="0" w:tplc="80EC756E">
      <w:start w:val="1"/>
      <w:numFmt w:val="bullet"/>
      <w:lvlText w:val="•"/>
      <w:lvlJc w:val="left"/>
      <w:pPr>
        <w:ind w:left="990" w:hanging="360"/>
      </w:pPr>
      <w:rPr>
        <w:rFonts w:ascii="Arial" w:eastAsia="Arial" w:hAnsi="Arial" w:hint="default"/>
        <w:b/>
        <w:bCs/>
        <w:sz w:val="28"/>
        <w:szCs w:val="2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311E1896"/>
    <w:multiLevelType w:val="hybridMultilevel"/>
    <w:tmpl w:val="BE288F20"/>
    <w:lvl w:ilvl="0" w:tplc="80EC756E">
      <w:start w:val="1"/>
      <w:numFmt w:val="bullet"/>
      <w:lvlText w:val="•"/>
      <w:lvlJc w:val="left"/>
      <w:pPr>
        <w:ind w:left="720" w:hanging="360"/>
      </w:pPr>
      <w:rPr>
        <w:rFonts w:ascii="Arial" w:eastAsia="Arial" w:hAnsi="Arial" w:hint="default"/>
        <w:b/>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8D470F"/>
    <w:multiLevelType w:val="hybridMultilevel"/>
    <w:tmpl w:val="A34ACE56"/>
    <w:lvl w:ilvl="0" w:tplc="2FF4F582">
      <w:start w:val="1"/>
      <w:numFmt w:val="bullet"/>
      <w:lvlText w:val="•"/>
      <w:lvlJc w:val="left"/>
      <w:pPr>
        <w:ind w:hanging="270"/>
      </w:pPr>
      <w:rPr>
        <w:rFonts w:ascii="Arial" w:eastAsia="Arial" w:hAnsi="Arial" w:hint="default"/>
        <w:b/>
        <w:bCs/>
        <w:sz w:val="32"/>
        <w:szCs w:val="32"/>
      </w:rPr>
    </w:lvl>
    <w:lvl w:ilvl="1" w:tplc="092AFDBE">
      <w:start w:val="1"/>
      <w:numFmt w:val="bullet"/>
      <w:lvlText w:val="•"/>
      <w:lvlJc w:val="left"/>
      <w:rPr>
        <w:rFonts w:hint="default"/>
      </w:rPr>
    </w:lvl>
    <w:lvl w:ilvl="2" w:tplc="22849E8A">
      <w:start w:val="1"/>
      <w:numFmt w:val="bullet"/>
      <w:lvlText w:val="•"/>
      <w:lvlJc w:val="left"/>
      <w:rPr>
        <w:rFonts w:hint="default"/>
      </w:rPr>
    </w:lvl>
    <w:lvl w:ilvl="3" w:tplc="B36CBE2C">
      <w:start w:val="1"/>
      <w:numFmt w:val="bullet"/>
      <w:lvlText w:val="•"/>
      <w:lvlJc w:val="left"/>
      <w:rPr>
        <w:rFonts w:hint="default"/>
      </w:rPr>
    </w:lvl>
    <w:lvl w:ilvl="4" w:tplc="3B56D43A">
      <w:start w:val="1"/>
      <w:numFmt w:val="bullet"/>
      <w:lvlText w:val="•"/>
      <w:lvlJc w:val="left"/>
      <w:rPr>
        <w:rFonts w:hint="default"/>
      </w:rPr>
    </w:lvl>
    <w:lvl w:ilvl="5" w:tplc="4D1CB322">
      <w:start w:val="1"/>
      <w:numFmt w:val="bullet"/>
      <w:lvlText w:val="•"/>
      <w:lvlJc w:val="left"/>
      <w:rPr>
        <w:rFonts w:hint="default"/>
      </w:rPr>
    </w:lvl>
    <w:lvl w:ilvl="6" w:tplc="CDD26E70">
      <w:start w:val="1"/>
      <w:numFmt w:val="bullet"/>
      <w:lvlText w:val="•"/>
      <w:lvlJc w:val="left"/>
      <w:rPr>
        <w:rFonts w:hint="default"/>
      </w:rPr>
    </w:lvl>
    <w:lvl w:ilvl="7" w:tplc="53207874">
      <w:start w:val="1"/>
      <w:numFmt w:val="bullet"/>
      <w:lvlText w:val="•"/>
      <w:lvlJc w:val="left"/>
      <w:rPr>
        <w:rFonts w:hint="default"/>
      </w:rPr>
    </w:lvl>
    <w:lvl w:ilvl="8" w:tplc="6DAE2B14">
      <w:start w:val="1"/>
      <w:numFmt w:val="bullet"/>
      <w:lvlText w:val="•"/>
      <w:lvlJc w:val="left"/>
      <w:rPr>
        <w:rFonts w:hint="default"/>
      </w:rPr>
    </w:lvl>
  </w:abstractNum>
  <w:abstractNum w:abstractNumId="15">
    <w:nsid w:val="39CB6E53"/>
    <w:multiLevelType w:val="hybridMultilevel"/>
    <w:tmpl w:val="6252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523534"/>
    <w:multiLevelType w:val="hybridMultilevel"/>
    <w:tmpl w:val="99D62F7C"/>
    <w:lvl w:ilvl="0" w:tplc="255A709A">
      <w:start w:val="1"/>
      <w:numFmt w:val="bullet"/>
      <w:lvlText w:val="•"/>
      <w:lvlJc w:val="left"/>
      <w:pPr>
        <w:ind w:hanging="270"/>
      </w:pPr>
      <w:rPr>
        <w:rFonts w:ascii="Arial" w:eastAsia="Arial" w:hAnsi="Arial" w:hint="default"/>
        <w:b/>
        <w:bCs/>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C0789F"/>
    <w:multiLevelType w:val="hybridMultilevel"/>
    <w:tmpl w:val="82846FDC"/>
    <w:lvl w:ilvl="0" w:tplc="C5560D6C">
      <w:start w:val="1"/>
      <w:numFmt w:val="bullet"/>
      <w:lvlText w:val="•"/>
      <w:lvlJc w:val="left"/>
      <w:pPr>
        <w:ind w:hanging="270"/>
      </w:pPr>
      <w:rPr>
        <w:rFonts w:ascii="Arial" w:eastAsia="Arial" w:hAnsi="Arial" w:hint="default"/>
        <w:sz w:val="32"/>
        <w:szCs w:val="32"/>
      </w:rPr>
    </w:lvl>
    <w:lvl w:ilvl="1" w:tplc="63D67698">
      <w:start w:val="1"/>
      <w:numFmt w:val="bullet"/>
      <w:lvlText w:val="•"/>
      <w:lvlJc w:val="left"/>
      <w:rPr>
        <w:rFonts w:hint="default"/>
      </w:rPr>
    </w:lvl>
    <w:lvl w:ilvl="2" w:tplc="3D766A38">
      <w:start w:val="1"/>
      <w:numFmt w:val="bullet"/>
      <w:lvlText w:val="•"/>
      <w:lvlJc w:val="left"/>
      <w:rPr>
        <w:rFonts w:hint="default"/>
      </w:rPr>
    </w:lvl>
    <w:lvl w:ilvl="3" w:tplc="52DE980C">
      <w:start w:val="1"/>
      <w:numFmt w:val="bullet"/>
      <w:lvlText w:val="•"/>
      <w:lvlJc w:val="left"/>
      <w:rPr>
        <w:rFonts w:hint="default"/>
      </w:rPr>
    </w:lvl>
    <w:lvl w:ilvl="4" w:tplc="A08A3E1C">
      <w:start w:val="1"/>
      <w:numFmt w:val="bullet"/>
      <w:lvlText w:val="•"/>
      <w:lvlJc w:val="left"/>
      <w:rPr>
        <w:rFonts w:hint="default"/>
      </w:rPr>
    </w:lvl>
    <w:lvl w:ilvl="5" w:tplc="41360390">
      <w:start w:val="1"/>
      <w:numFmt w:val="bullet"/>
      <w:lvlText w:val="•"/>
      <w:lvlJc w:val="left"/>
      <w:rPr>
        <w:rFonts w:hint="default"/>
      </w:rPr>
    </w:lvl>
    <w:lvl w:ilvl="6" w:tplc="F59017B4">
      <w:start w:val="1"/>
      <w:numFmt w:val="bullet"/>
      <w:lvlText w:val="•"/>
      <w:lvlJc w:val="left"/>
      <w:rPr>
        <w:rFonts w:hint="default"/>
      </w:rPr>
    </w:lvl>
    <w:lvl w:ilvl="7" w:tplc="BEA2F112">
      <w:start w:val="1"/>
      <w:numFmt w:val="bullet"/>
      <w:lvlText w:val="•"/>
      <w:lvlJc w:val="left"/>
      <w:rPr>
        <w:rFonts w:hint="default"/>
      </w:rPr>
    </w:lvl>
    <w:lvl w:ilvl="8" w:tplc="DCA8C376">
      <w:start w:val="1"/>
      <w:numFmt w:val="bullet"/>
      <w:lvlText w:val="•"/>
      <w:lvlJc w:val="left"/>
      <w:rPr>
        <w:rFonts w:hint="default"/>
      </w:rPr>
    </w:lvl>
  </w:abstractNum>
  <w:abstractNum w:abstractNumId="18">
    <w:nsid w:val="4E79422B"/>
    <w:multiLevelType w:val="hybridMultilevel"/>
    <w:tmpl w:val="5B5EA188"/>
    <w:lvl w:ilvl="0" w:tplc="80EC756E">
      <w:start w:val="1"/>
      <w:numFmt w:val="bullet"/>
      <w:lvlText w:val="•"/>
      <w:lvlJc w:val="left"/>
      <w:pPr>
        <w:ind w:left="820" w:hanging="360"/>
      </w:pPr>
      <w:rPr>
        <w:rFonts w:ascii="Arial" w:eastAsia="Arial" w:hAnsi="Arial" w:hint="default"/>
        <w:b/>
        <w:bCs/>
        <w:sz w:val="28"/>
        <w:szCs w:val="28"/>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nsid w:val="657764D4"/>
    <w:multiLevelType w:val="hybridMultilevel"/>
    <w:tmpl w:val="DA8239EE"/>
    <w:lvl w:ilvl="0" w:tplc="CCA8EF90">
      <w:start w:val="1"/>
      <w:numFmt w:val="bullet"/>
      <w:lvlText w:val="•"/>
      <w:lvlJc w:val="left"/>
      <w:pPr>
        <w:ind w:hanging="270"/>
      </w:pPr>
      <w:rPr>
        <w:rFonts w:ascii="Arial" w:eastAsia="Arial" w:hAnsi="Arial" w:hint="default"/>
        <w:b/>
        <w:bCs/>
        <w:sz w:val="32"/>
        <w:szCs w:val="32"/>
      </w:rPr>
    </w:lvl>
    <w:lvl w:ilvl="1" w:tplc="19485A84">
      <w:start w:val="1"/>
      <w:numFmt w:val="bullet"/>
      <w:lvlText w:val="•"/>
      <w:lvlJc w:val="left"/>
      <w:rPr>
        <w:rFonts w:hint="default"/>
      </w:rPr>
    </w:lvl>
    <w:lvl w:ilvl="2" w:tplc="CEB0DD34">
      <w:start w:val="1"/>
      <w:numFmt w:val="bullet"/>
      <w:lvlText w:val="•"/>
      <w:lvlJc w:val="left"/>
      <w:rPr>
        <w:rFonts w:hint="default"/>
      </w:rPr>
    </w:lvl>
    <w:lvl w:ilvl="3" w:tplc="C20252D0">
      <w:start w:val="1"/>
      <w:numFmt w:val="bullet"/>
      <w:lvlText w:val="•"/>
      <w:lvlJc w:val="left"/>
      <w:rPr>
        <w:rFonts w:hint="default"/>
      </w:rPr>
    </w:lvl>
    <w:lvl w:ilvl="4" w:tplc="6A12B006">
      <w:start w:val="1"/>
      <w:numFmt w:val="bullet"/>
      <w:lvlText w:val="•"/>
      <w:lvlJc w:val="left"/>
      <w:rPr>
        <w:rFonts w:hint="default"/>
      </w:rPr>
    </w:lvl>
    <w:lvl w:ilvl="5" w:tplc="79B48B0C">
      <w:start w:val="1"/>
      <w:numFmt w:val="bullet"/>
      <w:lvlText w:val="•"/>
      <w:lvlJc w:val="left"/>
      <w:rPr>
        <w:rFonts w:hint="default"/>
      </w:rPr>
    </w:lvl>
    <w:lvl w:ilvl="6" w:tplc="EC1EE9AA">
      <w:start w:val="1"/>
      <w:numFmt w:val="bullet"/>
      <w:lvlText w:val="•"/>
      <w:lvlJc w:val="left"/>
      <w:rPr>
        <w:rFonts w:hint="default"/>
      </w:rPr>
    </w:lvl>
    <w:lvl w:ilvl="7" w:tplc="D9FC1172">
      <w:start w:val="1"/>
      <w:numFmt w:val="bullet"/>
      <w:lvlText w:val="•"/>
      <w:lvlJc w:val="left"/>
      <w:rPr>
        <w:rFonts w:hint="default"/>
      </w:rPr>
    </w:lvl>
    <w:lvl w:ilvl="8" w:tplc="BD945D62">
      <w:start w:val="1"/>
      <w:numFmt w:val="bullet"/>
      <w:lvlText w:val="•"/>
      <w:lvlJc w:val="left"/>
      <w:rPr>
        <w:rFonts w:hint="default"/>
      </w:rPr>
    </w:lvl>
  </w:abstractNum>
  <w:abstractNum w:abstractNumId="20">
    <w:nsid w:val="67F85EE3"/>
    <w:multiLevelType w:val="hybridMultilevel"/>
    <w:tmpl w:val="036697B4"/>
    <w:lvl w:ilvl="0" w:tplc="3DC0651C">
      <w:start w:val="1"/>
      <w:numFmt w:val="bullet"/>
      <w:lvlText w:val="•"/>
      <w:lvlJc w:val="left"/>
      <w:pPr>
        <w:ind w:hanging="270"/>
      </w:pPr>
      <w:rPr>
        <w:rFonts w:ascii="Arial" w:eastAsia="Arial" w:hAnsi="Arial" w:hint="default"/>
        <w:sz w:val="32"/>
        <w:szCs w:val="32"/>
      </w:rPr>
    </w:lvl>
    <w:lvl w:ilvl="1" w:tplc="79505954">
      <w:start w:val="1"/>
      <w:numFmt w:val="bullet"/>
      <w:lvlText w:val="•"/>
      <w:lvlJc w:val="left"/>
      <w:rPr>
        <w:rFonts w:hint="default"/>
      </w:rPr>
    </w:lvl>
    <w:lvl w:ilvl="2" w:tplc="6C24FD5E">
      <w:start w:val="1"/>
      <w:numFmt w:val="bullet"/>
      <w:lvlText w:val="•"/>
      <w:lvlJc w:val="left"/>
      <w:rPr>
        <w:rFonts w:hint="default"/>
      </w:rPr>
    </w:lvl>
    <w:lvl w:ilvl="3" w:tplc="9D881B64">
      <w:start w:val="1"/>
      <w:numFmt w:val="bullet"/>
      <w:lvlText w:val="•"/>
      <w:lvlJc w:val="left"/>
      <w:rPr>
        <w:rFonts w:hint="default"/>
      </w:rPr>
    </w:lvl>
    <w:lvl w:ilvl="4" w:tplc="458EC08C">
      <w:start w:val="1"/>
      <w:numFmt w:val="bullet"/>
      <w:lvlText w:val="•"/>
      <w:lvlJc w:val="left"/>
      <w:rPr>
        <w:rFonts w:hint="default"/>
      </w:rPr>
    </w:lvl>
    <w:lvl w:ilvl="5" w:tplc="4C06F2C0">
      <w:start w:val="1"/>
      <w:numFmt w:val="bullet"/>
      <w:lvlText w:val="•"/>
      <w:lvlJc w:val="left"/>
      <w:rPr>
        <w:rFonts w:hint="default"/>
      </w:rPr>
    </w:lvl>
    <w:lvl w:ilvl="6" w:tplc="43880DB2">
      <w:start w:val="1"/>
      <w:numFmt w:val="bullet"/>
      <w:lvlText w:val="•"/>
      <w:lvlJc w:val="left"/>
      <w:rPr>
        <w:rFonts w:hint="default"/>
      </w:rPr>
    </w:lvl>
    <w:lvl w:ilvl="7" w:tplc="B8A4DE46">
      <w:start w:val="1"/>
      <w:numFmt w:val="bullet"/>
      <w:lvlText w:val="•"/>
      <w:lvlJc w:val="left"/>
      <w:rPr>
        <w:rFonts w:hint="default"/>
      </w:rPr>
    </w:lvl>
    <w:lvl w:ilvl="8" w:tplc="D3F643B6">
      <w:start w:val="1"/>
      <w:numFmt w:val="bullet"/>
      <w:lvlText w:val="•"/>
      <w:lvlJc w:val="left"/>
      <w:rPr>
        <w:rFonts w:hint="default"/>
      </w:rPr>
    </w:lvl>
  </w:abstractNum>
  <w:abstractNum w:abstractNumId="21">
    <w:nsid w:val="6BE87203"/>
    <w:multiLevelType w:val="hybridMultilevel"/>
    <w:tmpl w:val="5F42E5D8"/>
    <w:lvl w:ilvl="0" w:tplc="35C8B632">
      <w:start w:val="1"/>
      <w:numFmt w:val="bullet"/>
      <w:lvlText w:val="•"/>
      <w:lvlJc w:val="left"/>
      <w:pPr>
        <w:ind w:hanging="270"/>
      </w:pPr>
      <w:rPr>
        <w:rFonts w:ascii="Arial" w:eastAsia="Arial" w:hAnsi="Arial" w:hint="default"/>
        <w:sz w:val="32"/>
        <w:szCs w:val="32"/>
      </w:rPr>
    </w:lvl>
    <w:lvl w:ilvl="1" w:tplc="19CE7142">
      <w:start w:val="1"/>
      <w:numFmt w:val="bullet"/>
      <w:lvlText w:val="•"/>
      <w:lvlJc w:val="left"/>
      <w:rPr>
        <w:rFonts w:hint="default"/>
      </w:rPr>
    </w:lvl>
    <w:lvl w:ilvl="2" w:tplc="82B2781A">
      <w:start w:val="1"/>
      <w:numFmt w:val="bullet"/>
      <w:lvlText w:val="•"/>
      <w:lvlJc w:val="left"/>
      <w:rPr>
        <w:rFonts w:hint="default"/>
      </w:rPr>
    </w:lvl>
    <w:lvl w:ilvl="3" w:tplc="E82CA188">
      <w:start w:val="1"/>
      <w:numFmt w:val="bullet"/>
      <w:lvlText w:val="•"/>
      <w:lvlJc w:val="left"/>
      <w:rPr>
        <w:rFonts w:hint="default"/>
      </w:rPr>
    </w:lvl>
    <w:lvl w:ilvl="4" w:tplc="519C3956">
      <w:start w:val="1"/>
      <w:numFmt w:val="bullet"/>
      <w:lvlText w:val="•"/>
      <w:lvlJc w:val="left"/>
      <w:rPr>
        <w:rFonts w:hint="default"/>
      </w:rPr>
    </w:lvl>
    <w:lvl w:ilvl="5" w:tplc="0018174C">
      <w:start w:val="1"/>
      <w:numFmt w:val="bullet"/>
      <w:lvlText w:val="•"/>
      <w:lvlJc w:val="left"/>
      <w:rPr>
        <w:rFonts w:hint="default"/>
      </w:rPr>
    </w:lvl>
    <w:lvl w:ilvl="6" w:tplc="357AF6D4">
      <w:start w:val="1"/>
      <w:numFmt w:val="bullet"/>
      <w:lvlText w:val="•"/>
      <w:lvlJc w:val="left"/>
      <w:rPr>
        <w:rFonts w:hint="default"/>
      </w:rPr>
    </w:lvl>
    <w:lvl w:ilvl="7" w:tplc="D91EEF24">
      <w:start w:val="1"/>
      <w:numFmt w:val="bullet"/>
      <w:lvlText w:val="•"/>
      <w:lvlJc w:val="left"/>
      <w:rPr>
        <w:rFonts w:hint="default"/>
      </w:rPr>
    </w:lvl>
    <w:lvl w:ilvl="8" w:tplc="B67EA906">
      <w:start w:val="1"/>
      <w:numFmt w:val="bullet"/>
      <w:lvlText w:val="•"/>
      <w:lvlJc w:val="left"/>
      <w:rPr>
        <w:rFonts w:hint="default"/>
      </w:rPr>
    </w:lvl>
  </w:abstractNum>
  <w:abstractNum w:abstractNumId="22">
    <w:nsid w:val="6FE578AD"/>
    <w:multiLevelType w:val="hybridMultilevel"/>
    <w:tmpl w:val="D3FAA7F2"/>
    <w:lvl w:ilvl="0" w:tplc="7340BC7E">
      <w:start w:val="1"/>
      <w:numFmt w:val="bullet"/>
      <w:lvlText w:val="•"/>
      <w:lvlJc w:val="left"/>
      <w:pPr>
        <w:ind w:hanging="270"/>
      </w:pPr>
      <w:rPr>
        <w:rFonts w:ascii="Arial" w:eastAsia="Arial" w:hAnsi="Arial" w:hint="default"/>
        <w:sz w:val="32"/>
        <w:szCs w:val="32"/>
      </w:rPr>
    </w:lvl>
    <w:lvl w:ilvl="1" w:tplc="AE1C0064">
      <w:start w:val="1"/>
      <w:numFmt w:val="bullet"/>
      <w:lvlText w:val="•"/>
      <w:lvlJc w:val="left"/>
      <w:rPr>
        <w:rFonts w:hint="default"/>
      </w:rPr>
    </w:lvl>
    <w:lvl w:ilvl="2" w:tplc="3BE0799C">
      <w:start w:val="1"/>
      <w:numFmt w:val="bullet"/>
      <w:lvlText w:val="•"/>
      <w:lvlJc w:val="left"/>
      <w:rPr>
        <w:rFonts w:hint="default"/>
      </w:rPr>
    </w:lvl>
    <w:lvl w:ilvl="3" w:tplc="EB9C4534">
      <w:start w:val="1"/>
      <w:numFmt w:val="bullet"/>
      <w:lvlText w:val="•"/>
      <w:lvlJc w:val="left"/>
      <w:rPr>
        <w:rFonts w:hint="default"/>
      </w:rPr>
    </w:lvl>
    <w:lvl w:ilvl="4" w:tplc="451E1426">
      <w:start w:val="1"/>
      <w:numFmt w:val="bullet"/>
      <w:lvlText w:val="•"/>
      <w:lvlJc w:val="left"/>
      <w:rPr>
        <w:rFonts w:hint="default"/>
      </w:rPr>
    </w:lvl>
    <w:lvl w:ilvl="5" w:tplc="3A985E0C">
      <w:start w:val="1"/>
      <w:numFmt w:val="bullet"/>
      <w:lvlText w:val="•"/>
      <w:lvlJc w:val="left"/>
      <w:rPr>
        <w:rFonts w:hint="default"/>
      </w:rPr>
    </w:lvl>
    <w:lvl w:ilvl="6" w:tplc="72EC3426">
      <w:start w:val="1"/>
      <w:numFmt w:val="bullet"/>
      <w:lvlText w:val="•"/>
      <w:lvlJc w:val="left"/>
      <w:rPr>
        <w:rFonts w:hint="default"/>
      </w:rPr>
    </w:lvl>
    <w:lvl w:ilvl="7" w:tplc="000C37D0">
      <w:start w:val="1"/>
      <w:numFmt w:val="bullet"/>
      <w:lvlText w:val="•"/>
      <w:lvlJc w:val="left"/>
      <w:rPr>
        <w:rFonts w:hint="default"/>
      </w:rPr>
    </w:lvl>
    <w:lvl w:ilvl="8" w:tplc="8C38B758">
      <w:start w:val="1"/>
      <w:numFmt w:val="bullet"/>
      <w:lvlText w:val="•"/>
      <w:lvlJc w:val="left"/>
      <w:rPr>
        <w:rFonts w:hint="default"/>
      </w:rPr>
    </w:lvl>
  </w:abstractNum>
  <w:abstractNum w:abstractNumId="23">
    <w:nsid w:val="70F7147B"/>
    <w:multiLevelType w:val="hybridMultilevel"/>
    <w:tmpl w:val="AFD29F0C"/>
    <w:lvl w:ilvl="0" w:tplc="80EC756E">
      <w:start w:val="1"/>
      <w:numFmt w:val="bullet"/>
      <w:lvlText w:val="•"/>
      <w:lvlJc w:val="left"/>
      <w:pPr>
        <w:ind w:left="720" w:hanging="360"/>
      </w:pPr>
      <w:rPr>
        <w:rFonts w:ascii="Arial" w:eastAsia="Arial" w:hAnsi="Arial" w:hint="default"/>
        <w:b/>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3B531E"/>
    <w:multiLevelType w:val="hybridMultilevel"/>
    <w:tmpl w:val="D6668516"/>
    <w:lvl w:ilvl="0" w:tplc="168EB3CA">
      <w:start w:val="1"/>
      <w:numFmt w:val="bullet"/>
      <w:lvlText w:val="•"/>
      <w:lvlJc w:val="left"/>
      <w:pPr>
        <w:ind w:hanging="270"/>
      </w:pPr>
      <w:rPr>
        <w:rFonts w:ascii="Arial" w:eastAsia="Arial" w:hAnsi="Arial" w:hint="default"/>
        <w:sz w:val="32"/>
        <w:szCs w:val="32"/>
      </w:rPr>
    </w:lvl>
    <w:lvl w:ilvl="1" w:tplc="EC702C7A">
      <w:start w:val="1"/>
      <w:numFmt w:val="bullet"/>
      <w:lvlText w:val="•"/>
      <w:lvlJc w:val="left"/>
      <w:rPr>
        <w:rFonts w:hint="default"/>
      </w:rPr>
    </w:lvl>
    <w:lvl w:ilvl="2" w:tplc="BC28BFF0">
      <w:start w:val="1"/>
      <w:numFmt w:val="bullet"/>
      <w:lvlText w:val="•"/>
      <w:lvlJc w:val="left"/>
      <w:rPr>
        <w:rFonts w:hint="default"/>
      </w:rPr>
    </w:lvl>
    <w:lvl w:ilvl="3" w:tplc="E998EE2C">
      <w:start w:val="1"/>
      <w:numFmt w:val="bullet"/>
      <w:lvlText w:val="•"/>
      <w:lvlJc w:val="left"/>
      <w:rPr>
        <w:rFonts w:hint="default"/>
      </w:rPr>
    </w:lvl>
    <w:lvl w:ilvl="4" w:tplc="A81E33D6">
      <w:start w:val="1"/>
      <w:numFmt w:val="bullet"/>
      <w:lvlText w:val="•"/>
      <w:lvlJc w:val="left"/>
      <w:rPr>
        <w:rFonts w:hint="default"/>
      </w:rPr>
    </w:lvl>
    <w:lvl w:ilvl="5" w:tplc="E5883AA2">
      <w:start w:val="1"/>
      <w:numFmt w:val="bullet"/>
      <w:lvlText w:val="•"/>
      <w:lvlJc w:val="left"/>
      <w:rPr>
        <w:rFonts w:hint="default"/>
      </w:rPr>
    </w:lvl>
    <w:lvl w:ilvl="6" w:tplc="D278C8C4">
      <w:start w:val="1"/>
      <w:numFmt w:val="bullet"/>
      <w:lvlText w:val="•"/>
      <w:lvlJc w:val="left"/>
      <w:rPr>
        <w:rFonts w:hint="default"/>
      </w:rPr>
    </w:lvl>
    <w:lvl w:ilvl="7" w:tplc="B652034A">
      <w:start w:val="1"/>
      <w:numFmt w:val="bullet"/>
      <w:lvlText w:val="•"/>
      <w:lvlJc w:val="left"/>
      <w:rPr>
        <w:rFonts w:hint="default"/>
      </w:rPr>
    </w:lvl>
    <w:lvl w:ilvl="8" w:tplc="7098E7B0">
      <w:start w:val="1"/>
      <w:numFmt w:val="bullet"/>
      <w:lvlText w:val="•"/>
      <w:lvlJc w:val="left"/>
      <w:rPr>
        <w:rFonts w:hint="default"/>
      </w:rPr>
    </w:lvl>
  </w:abstractNum>
  <w:abstractNum w:abstractNumId="25">
    <w:nsid w:val="79ED5483"/>
    <w:multiLevelType w:val="hybridMultilevel"/>
    <w:tmpl w:val="BDDA08E8"/>
    <w:lvl w:ilvl="0" w:tplc="255A709A">
      <w:start w:val="1"/>
      <w:numFmt w:val="bullet"/>
      <w:lvlText w:val="•"/>
      <w:lvlJc w:val="left"/>
      <w:pPr>
        <w:ind w:hanging="270"/>
      </w:pPr>
      <w:rPr>
        <w:rFonts w:ascii="Arial" w:eastAsia="Arial" w:hAnsi="Arial" w:hint="default"/>
        <w:b/>
        <w:bCs/>
        <w:sz w:val="32"/>
        <w:szCs w:val="32"/>
      </w:rPr>
    </w:lvl>
    <w:lvl w:ilvl="1" w:tplc="5284ED76">
      <w:start w:val="1"/>
      <w:numFmt w:val="bullet"/>
      <w:lvlText w:val="•"/>
      <w:lvlJc w:val="left"/>
      <w:rPr>
        <w:rFonts w:hint="default"/>
      </w:rPr>
    </w:lvl>
    <w:lvl w:ilvl="2" w:tplc="8BEA2466">
      <w:start w:val="1"/>
      <w:numFmt w:val="bullet"/>
      <w:lvlText w:val="•"/>
      <w:lvlJc w:val="left"/>
      <w:rPr>
        <w:rFonts w:hint="default"/>
      </w:rPr>
    </w:lvl>
    <w:lvl w:ilvl="3" w:tplc="D6E6E2AC">
      <w:start w:val="1"/>
      <w:numFmt w:val="bullet"/>
      <w:lvlText w:val="•"/>
      <w:lvlJc w:val="left"/>
      <w:rPr>
        <w:rFonts w:hint="default"/>
      </w:rPr>
    </w:lvl>
    <w:lvl w:ilvl="4" w:tplc="5FDCCFDE">
      <w:start w:val="1"/>
      <w:numFmt w:val="bullet"/>
      <w:lvlText w:val="•"/>
      <w:lvlJc w:val="left"/>
      <w:rPr>
        <w:rFonts w:hint="default"/>
      </w:rPr>
    </w:lvl>
    <w:lvl w:ilvl="5" w:tplc="255CB8D6">
      <w:start w:val="1"/>
      <w:numFmt w:val="bullet"/>
      <w:lvlText w:val="•"/>
      <w:lvlJc w:val="left"/>
      <w:rPr>
        <w:rFonts w:hint="default"/>
      </w:rPr>
    </w:lvl>
    <w:lvl w:ilvl="6" w:tplc="62CCC57A">
      <w:start w:val="1"/>
      <w:numFmt w:val="bullet"/>
      <w:lvlText w:val="•"/>
      <w:lvlJc w:val="left"/>
      <w:rPr>
        <w:rFonts w:hint="default"/>
      </w:rPr>
    </w:lvl>
    <w:lvl w:ilvl="7" w:tplc="6D640528">
      <w:start w:val="1"/>
      <w:numFmt w:val="bullet"/>
      <w:lvlText w:val="•"/>
      <w:lvlJc w:val="left"/>
      <w:rPr>
        <w:rFonts w:hint="default"/>
      </w:rPr>
    </w:lvl>
    <w:lvl w:ilvl="8" w:tplc="25AA6E8E">
      <w:start w:val="1"/>
      <w:numFmt w:val="bullet"/>
      <w:lvlText w:val="•"/>
      <w:lvlJc w:val="left"/>
      <w:rPr>
        <w:rFonts w:hint="default"/>
      </w:rPr>
    </w:lvl>
  </w:abstractNum>
  <w:abstractNum w:abstractNumId="26">
    <w:nsid w:val="7C6D4241"/>
    <w:multiLevelType w:val="hybridMultilevel"/>
    <w:tmpl w:val="D2860E70"/>
    <w:lvl w:ilvl="0" w:tplc="255A709A">
      <w:start w:val="1"/>
      <w:numFmt w:val="bullet"/>
      <w:lvlText w:val="•"/>
      <w:lvlJc w:val="left"/>
      <w:pPr>
        <w:ind w:hanging="270"/>
      </w:pPr>
      <w:rPr>
        <w:rFonts w:ascii="Arial" w:eastAsia="Arial" w:hAnsi="Arial" w:hint="default"/>
        <w:b/>
        <w:bCs/>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0"/>
  </w:num>
  <w:num w:numId="4">
    <w:abstractNumId w:val="3"/>
  </w:num>
  <w:num w:numId="5">
    <w:abstractNumId w:val="1"/>
  </w:num>
  <w:num w:numId="6">
    <w:abstractNumId w:val="14"/>
  </w:num>
  <w:num w:numId="7">
    <w:abstractNumId w:val="5"/>
  </w:num>
  <w:num w:numId="8">
    <w:abstractNumId w:val="25"/>
  </w:num>
  <w:num w:numId="9">
    <w:abstractNumId w:val="22"/>
  </w:num>
  <w:num w:numId="10">
    <w:abstractNumId w:val="10"/>
  </w:num>
  <w:num w:numId="11">
    <w:abstractNumId w:val="21"/>
  </w:num>
  <w:num w:numId="12">
    <w:abstractNumId w:val="19"/>
  </w:num>
  <w:num w:numId="13">
    <w:abstractNumId w:val="24"/>
  </w:num>
  <w:num w:numId="14">
    <w:abstractNumId w:val="2"/>
  </w:num>
  <w:num w:numId="15">
    <w:abstractNumId w:val="17"/>
  </w:num>
  <w:num w:numId="16">
    <w:abstractNumId w:val="7"/>
  </w:num>
  <w:num w:numId="17">
    <w:abstractNumId w:val="6"/>
  </w:num>
  <w:num w:numId="18">
    <w:abstractNumId w:val="15"/>
  </w:num>
  <w:num w:numId="19">
    <w:abstractNumId w:val="26"/>
  </w:num>
  <w:num w:numId="20">
    <w:abstractNumId w:val="16"/>
  </w:num>
  <w:num w:numId="21">
    <w:abstractNumId w:val="11"/>
  </w:num>
  <w:num w:numId="22">
    <w:abstractNumId w:val="23"/>
  </w:num>
  <w:num w:numId="23">
    <w:abstractNumId w:val="12"/>
  </w:num>
  <w:num w:numId="24">
    <w:abstractNumId w:val="9"/>
  </w:num>
  <w:num w:numId="25">
    <w:abstractNumId w:val="13"/>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09"/>
    <w:rsid w:val="000F3F2E"/>
    <w:rsid w:val="004A6AC5"/>
    <w:rsid w:val="005A1FC1"/>
    <w:rsid w:val="00640943"/>
    <w:rsid w:val="009A60CE"/>
    <w:rsid w:val="00CA3E3D"/>
    <w:rsid w:val="00E10158"/>
    <w:rsid w:val="00F9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Century Gothic" w:eastAsia="Century Gothic" w:hAnsi="Century Gothic"/>
      <w:b/>
      <w:bCs/>
      <w:sz w:val="28"/>
      <w:szCs w:val="28"/>
      <w:u w:val="single"/>
    </w:rPr>
  </w:style>
  <w:style w:type="paragraph" w:styleId="Heading2">
    <w:name w:val="heading 2"/>
    <w:basedOn w:val="Normal"/>
    <w:uiPriority w:val="1"/>
    <w:qFormat/>
    <w:pPr>
      <w:ind w:left="100"/>
      <w:outlineLvl w:val="1"/>
    </w:pPr>
    <w:rPr>
      <w:rFonts w:ascii="Century Gothic" w:eastAsia="Century Gothic" w:hAnsi="Century Goth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70" w:hanging="270"/>
    </w:pPr>
    <w:rPr>
      <w:rFonts w:ascii="Bookman Old Style" w:eastAsia="Bookman Old Style" w:hAnsi="Bookman Old Style"/>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6AC5"/>
    <w:pPr>
      <w:tabs>
        <w:tab w:val="center" w:pos="4680"/>
        <w:tab w:val="right" w:pos="9360"/>
      </w:tabs>
    </w:pPr>
  </w:style>
  <w:style w:type="character" w:customStyle="1" w:styleId="HeaderChar">
    <w:name w:val="Header Char"/>
    <w:basedOn w:val="DefaultParagraphFont"/>
    <w:link w:val="Header"/>
    <w:uiPriority w:val="99"/>
    <w:rsid w:val="004A6AC5"/>
  </w:style>
  <w:style w:type="paragraph" w:styleId="Footer">
    <w:name w:val="footer"/>
    <w:basedOn w:val="Normal"/>
    <w:link w:val="FooterChar"/>
    <w:uiPriority w:val="99"/>
    <w:unhideWhenUsed/>
    <w:rsid w:val="004A6AC5"/>
    <w:pPr>
      <w:tabs>
        <w:tab w:val="center" w:pos="4680"/>
        <w:tab w:val="right" w:pos="9360"/>
      </w:tabs>
    </w:pPr>
  </w:style>
  <w:style w:type="character" w:customStyle="1" w:styleId="FooterChar">
    <w:name w:val="Footer Char"/>
    <w:basedOn w:val="DefaultParagraphFont"/>
    <w:link w:val="Footer"/>
    <w:uiPriority w:val="99"/>
    <w:rsid w:val="004A6AC5"/>
  </w:style>
  <w:style w:type="paragraph" w:styleId="BalloonText">
    <w:name w:val="Balloon Text"/>
    <w:basedOn w:val="Normal"/>
    <w:link w:val="BalloonTextChar"/>
    <w:uiPriority w:val="99"/>
    <w:semiHidden/>
    <w:unhideWhenUsed/>
    <w:rsid w:val="004A6AC5"/>
    <w:rPr>
      <w:rFonts w:ascii="Tahoma" w:hAnsi="Tahoma" w:cs="Tahoma"/>
      <w:sz w:val="16"/>
      <w:szCs w:val="16"/>
    </w:rPr>
  </w:style>
  <w:style w:type="character" w:customStyle="1" w:styleId="BalloonTextChar">
    <w:name w:val="Balloon Text Char"/>
    <w:basedOn w:val="DefaultParagraphFont"/>
    <w:link w:val="BalloonText"/>
    <w:uiPriority w:val="99"/>
    <w:semiHidden/>
    <w:rsid w:val="004A6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Century Gothic" w:eastAsia="Century Gothic" w:hAnsi="Century Gothic"/>
      <w:b/>
      <w:bCs/>
      <w:sz w:val="28"/>
      <w:szCs w:val="28"/>
      <w:u w:val="single"/>
    </w:rPr>
  </w:style>
  <w:style w:type="paragraph" w:styleId="Heading2">
    <w:name w:val="heading 2"/>
    <w:basedOn w:val="Normal"/>
    <w:uiPriority w:val="1"/>
    <w:qFormat/>
    <w:pPr>
      <w:ind w:left="100"/>
      <w:outlineLvl w:val="1"/>
    </w:pPr>
    <w:rPr>
      <w:rFonts w:ascii="Century Gothic" w:eastAsia="Century Gothic" w:hAnsi="Century Goth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70" w:hanging="270"/>
    </w:pPr>
    <w:rPr>
      <w:rFonts w:ascii="Bookman Old Style" w:eastAsia="Bookman Old Style" w:hAnsi="Bookman Old Style"/>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6AC5"/>
    <w:pPr>
      <w:tabs>
        <w:tab w:val="center" w:pos="4680"/>
        <w:tab w:val="right" w:pos="9360"/>
      </w:tabs>
    </w:pPr>
  </w:style>
  <w:style w:type="character" w:customStyle="1" w:styleId="HeaderChar">
    <w:name w:val="Header Char"/>
    <w:basedOn w:val="DefaultParagraphFont"/>
    <w:link w:val="Header"/>
    <w:uiPriority w:val="99"/>
    <w:rsid w:val="004A6AC5"/>
  </w:style>
  <w:style w:type="paragraph" w:styleId="Footer">
    <w:name w:val="footer"/>
    <w:basedOn w:val="Normal"/>
    <w:link w:val="FooterChar"/>
    <w:uiPriority w:val="99"/>
    <w:unhideWhenUsed/>
    <w:rsid w:val="004A6AC5"/>
    <w:pPr>
      <w:tabs>
        <w:tab w:val="center" w:pos="4680"/>
        <w:tab w:val="right" w:pos="9360"/>
      </w:tabs>
    </w:pPr>
  </w:style>
  <w:style w:type="character" w:customStyle="1" w:styleId="FooterChar">
    <w:name w:val="Footer Char"/>
    <w:basedOn w:val="DefaultParagraphFont"/>
    <w:link w:val="Footer"/>
    <w:uiPriority w:val="99"/>
    <w:rsid w:val="004A6AC5"/>
  </w:style>
  <w:style w:type="paragraph" w:styleId="BalloonText">
    <w:name w:val="Balloon Text"/>
    <w:basedOn w:val="Normal"/>
    <w:link w:val="BalloonTextChar"/>
    <w:uiPriority w:val="99"/>
    <w:semiHidden/>
    <w:unhideWhenUsed/>
    <w:rsid w:val="004A6AC5"/>
    <w:rPr>
      <w:rFonts w:ascii="Tahoma" w:hAnsi="Tahoma" w:cs="Tahoma"/>
      <w:sz w:val="16"/>
      <w:szCs w:val="16"/>
    </w:rPr>
  </w:style>
  <w:style w:type="character" w:customStyle="1" w:styleId="BalloonTextChar">
    <w:name w:val="Balloon Text Char"/>
    <w:basedOn w:val="DefaultParagraphFont"/>
    <w:link w:val="BalloonText"/>
    <w:uiPriority w:val="99"/>
    <w:semiHidden/>
    <w:rsid w:val="004A6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45165">
      <w:bodyDiv w:val="1"/>
      <w:marLeft w:val="0"/>
      <w:marRight w:val="0"/>
      <w:marTop w:val="0"/>
      <w:marBottom w:val="0"/>
      <w:divBdr>
        <w:top w:val="none" w:sz="0" w:space="0" w:color="auto"/>
        <w:left w:val="none" w:sz="0" w:space="0" w:color="auto"/>
        <w:bottom w:val="none" w:sz="0" w:space="0" w:color="auto"/>
        <w:right w:val="none" w:sz="0" w:space="0" w:color="auto"/>
      </w:divBdr>
      <w:divsChild>
        <w:div w:id="831726752">
          <w:marLeft w:val="0"/>
          <w:marRight w:val="0"/>
          <w:marTop w:val="0"/>
          <w:marBottom w:val="0"/>
          <w:divBdr>
            <w:top w:val="none" w:sz="0" w:space="0" w:color="auto"/>
            <w:left w:val="none" w:sz="0" w:space="0" w:color="auto"/>
            <w:bottom w:val="none" w:sz="0" w:space="0" w:color="auto"/>
            <w:right w:val="none" w:sz="0" w:space="0" w:color="auto"/>
          </w:divBdr>
          <w:divsChild>
            <w:div w:id="1382024592">
              <w:marLeft w:val="0"/>
              <w:marRight w:val="0"/>
              <w:marTop w:val="0"/>
              <w:marBottom w:val="0"/>
              <w:divBdr>
                <w:top w:val="none" w:sz="0" w:space="0" w:color="auto"/>
                <w:left w:val="none" w:sz="0" w:space="0" w:color="auto"/>
                <w:bottom w:val="none" w:sz="0" w:space="0" w:color="auto"/>
                <w:right w:val="none" w:sz="0" w:space="0" w:color="auto"/>
              </w:divBdr>
            </w:div>
            <w:div w:id="2020304563">
              <w:marLeft w:val="0"/>
              <w:marRight w:val="0"/>
              <w:marTop w:val="0"/>
              <w:marBottom w:val="0"/>
              <w:divBdr>
                <w:top w:val="none" w:sz="0" w:space="0" w:color="auto"/>
                <w:left w:val="none" w:sz="0" w:space="0" w:color="auto"/>
                <w:bottom w:val="none" w:sz="0" w:space="0" w:color="auto"/>
                <w:right w:val="none" w:sz="0" w:space="0" w:color="auto"/>
              </w:divBdr>
            </w:div>
            <w:div w:id="6756999">
              <w:marLeft w:val="0"/>
              <w:marRight w:val="0"/>
              <w:marTop w:val="0"/>
              <w:marBottom w:val="0"/>
              <w:divBdr>
                <w:top w:val="none" w:sz="0" w:space="0" w:color="auto"/>
                <w:left w:val="none" w:sz="0" w:space="0" w:color="auto"/>
                <w:bottom w:val="none" w:sz="0" w:space="0" w:color="auto"/>
                <w:right w:val="none" w:sz="0" w:space="0" w:color="auto"/>
              </w:divBdr>
            </w:div>
            <w:div w:id="1025206627">
              <w:marLeft w:val="0"/>
              <w:marRight w:val="0"/>
              <w:marTop w:val="0"/>
              <w:marBottom w:val="0"/>
              <w:divBdr>
                <w:top w:val="none" w:sz="0" w:space="0" w:color="auto"/>
                <w:left w:val="none" w:sz="0" w:space="0" w:color="auto"/>
                <w:bottom w:val="none" w:sz="0" w:space="0" w:color="auto"/>
                <w:right w:val="none" w:sz="0" w:space="0" w:color="auto"/>
              </w:divBdr>
            </w:div>
            <w:div w:id="366370062">
              <w:marLeft w:val="0"/>
              <w:marRight w:val="0"/>
              <w:marTop w:val="0"/>
              <w:marBottom w:val="0"/>
              <w:divBdr>
                <w:top w:val="none" w:sz="0" w:space="0" w:color="auto"/>
                <w:left w:val="none" w:sz="0" w:space="0" w:color="auto"/>
                <w:bottom w:val="none" w:sz="0" w:space="0" w:color="auto"/>
                <w:right w:val="none" w:sz="0" w:space="0" w:color="auto"/>
              </w:divBdr>
            </w:div>
            <w:div w:id="78722149">
              <w:marLeft w:val="0"/>
              <w:marRight w:val="0"/>
              <w:marTop w:val="0"/>
              <w:marBottom w:val="0"/>
              <w:divBdr>
                <w:top w:val="none" w:sz="0" w:space="0" w:color="auto"/>
                <w:left w:val="none" w:sz="0" w:space="0" w:color="auto"/>
                <w:bottom w:val="none" w:sz="0" w:space="0" w:color="auto"/>
                <w:right w:val="none" w:sz="0" w:space="0" w:color="auto"/>
              </w:divBdr>
            </w:div>
            <w:div w:id="415707172">
              <w:marLeft w:val="0"/>
              <w:marRight w:val="0"/>
              <w:marTop w:val="0"/>
              <w:marBottom w:val="0"/>
              <w:divBdr>
                <w:top w:val="none" w:sz="0" w:space="0" w:color="auto"/>
                <w:left w:val="none" w:sz="0" w:space="0" w:color="auto"/>
                <w:bottom w:val="none" w:sz="0" w:space="0" w:color="auto"/>
                <w:right w:val="none" w:sz="0" w:space="0" w:color="auto"/>
              </w:divBdr>
            </w:div>
            <w:div w:id="1663269094">
              <w:marLeft w:val="0"/>
              <w:marRight w:val="0"/>
              <w:marTop w:val="0"/>
              <w:marBottom w:val="0"/>
              <w:divBdr>
                <w:top w:val="none" w:sz="0" w:space="0" w:color="auto"/>
                <w:left w:val="none" w:sz="0" w:space="0" w:color="auto"/>
                <w:bottom w:val="none" w:sz="0" w:space="0" w:color="auto"/>
                <w:right w:val="none" w:sz="0" w:space="0" w:color="auto"/>
              </w:divBdr>
            </w:div>
            <w:div w:id="1096171592">
              <w:marLeft w:val="0"/>
              <w:marRight w:val="0"/>
              <w:marTop w:val="0"/>
              <w:marBottom w:val="0"/>
              <w:divBdr>
                <w:top w:val="none" w:sz="0" w:space="0" w:color="auto"/>
                <w:left w:val="none" w:sz="0" w:space="0" w:color="auto"/>
                <w:bottom w:val="none" w:sz="0" w:space="0" w:color="auto"/>
                <w:right w:val="none" w:sz="0" w:space="0" w:color="auto"/>
              </w:divBdr>
            </w:div>
            <w:div w:id="789589881">
              <w:marLeft w:val="0"/>
              <w:marRight w:val="0"/>
              <w:marTop w:val="0"/>
              <w:marBottom w:val="0"/>
              <w:divBdr>
                <w:top w:val="none" w:sz="0" w:space="0" w:color="auto"/>
                <w:left w:val="none" w:sz="0" w:space="0" w:color="auto"/>
                <w:bottom w:val="none" w:sz="0" w:space="0" w:color="auto"/>
                <w:right w:val="none" w:sz="0" w:space="0" w:color="auto"/>
              </w:divBdr>
            </w:div>
            <w:div w:id="1541436603">
              <w:marLeft w:val="0"/>
              <w:marRight w:val="0"/>
              <w:marTop w:val="0"/>
              <w:marBottom w:val="0"/>
              <w:divBdr>
                <w:top w:val="none" w:sz="0" w:space="0" w:color="auto"/>
                <w:left w:val="none" w:sz="0" w:space="0" w:color="auto"/>
                <w:bottom w:val="none" w:sz="0" w:space="0" w:color="auto"/>
                <w:right w:val="none" w:sz="0" w:space="0" w:color="auto"/>
              </w:divBdr>
            </w:div>
            <w:div w:id="1695229094">
              <w:marLeft w:val="0"/>
              <w:marRight w:val="0"/>
              <w:marTop w:val="0"/>
              <w:marBottom w:val="0"/>
              <w:divBdr>
                <w:top w:val="none" w:sz="0" w:space="0" w:color="auto"/>
                <w:left w:val="none" w:sz="0" w:space="0" w:color="auto"/>
                <w:bottom w:val="none" w:sz="0" w:space="0" w:color="auto"/>
                <w:right w:val="none" w:sz="0" w:space="0" w:color="auto"/>
              </w:divBdr>
            </w:div>
            <w:div w:id="397677479">
              <w:marLeft w:val="0"/>
              <w:marRight w:val="0"/>
              <w:marTop w:val="0"/>
              <w:marBottom w:val="0"/>
              <w:divBdr>
                <w:top w:val="none" w:sz="0" w:space="0" w:color="auto"/>
                <w:left w:val="none" w:sz="0" w:space="0" w:color="auto"/>
                <w:bottom w:val="none" w:sz="0" w:space="0" w:color="auto"/>
                <w:right w:val="none" w:sz="0" w:space="0" w:color="auto"/>
              </w:divBdr>
            </w:div>
            <w:div w:id="1911889598">
              <w:marLeft w:val="0"/>
              <w:marRight w:val="0"/>
              <w:marTop w:val="0"/>
              <w:marBottom w:val="0"/>
              <w:divBdr>
                <w:top w:val="none" w:sz="0" w:space="0" w:color="auto"/>
                <w:left w:val="none" w:sz="0" w:space="0" w:color="auto"/>
                <w:bottom w:val="none" w:sz="0" w:space="0" w:color="auto"/>
                <w:right w:val="none" w:sz="0" w:space="0" w:color="auto"/>
              </w:divBdr>
            </w:div>
            <w:div w:id="1885362912">
              <w:marLeft w:val="0"/>
              <w:marRight w:val="0"/>
              <w:marTop w:val="0"/>
              <w:marBottom w:val="0"/>
              <w:divBdr>
                <w:top w:val="none" w:sz="0" w:space="0" w:color="auto"/>
                <w:left w:val="none" w:sz="0" w:space="0" w:color="auto"/>
                <w:bottom w:val="none" w:sz="0" w:space="0" w:color="auto"/>
                <w:right w:val="none" w:sz="0" w:space="0" w:color="auto"/>
              </w:divBdr>
            </w:div>
            <w:div w:id="1897473347">
              <w:marLeft w:val="0"/>
              <w:marRight w:val="0"/>
              <w:marTop w:val="0"/>
              <w:marBottom w:val="0"/>
              <w:divBdr>
                <w:top w:val="none" w:sz="0" w:space="0" w:color="auto"/>
                <w:left w:val="none" w:sz="0" w:space="0" w:color="auto"/>
                <w:bottom w:val="none" w:sz="0" w:space="0" w:color="auto"/>
                <w:right w:val="none" w:sz="0" w:space="0" w:color="auto"/>
              </w:divBdr>
            </w:div>
            <w:div w:id="92485018">
              <w:marLeft w:val="0"/>
              <w:marRight w:val="0"/>
              <w:marTop w:val="0"/>
              <w:marBottom w:val="0"/>
              <w:divBdr>
                <w:top w:val="none" w:sz="0" w:space="0" w:color="auto"/>
                <w:left w:val="none" w:sz="0" w:space="0" w:color="auto"/>
                <w:bottom w:val="none" w:sz="0" w:space="0" w:color="auto"/>
                <w:right w:val="none" w:sz="0" w:space="0" w:color="auto"/>
              </w:divBdr>
            </w:div>
            <w:div w:id="1615625188">
              <w:marLeft w:val="0"/>
              <w:marRight w:val="0"/>
              <w:marTop w:val="0"/>
              <w:marBottom w:val="0"/>
              <w:divBdr>
                <w:top w:val="none" w:sz="0" w:space="0" w:color="auto"/>
                <w:left w:val="none" w:sz="0" w:space="0" w:color="auto"/>
                <w:bottom w:val="none" w:sz="0" w:space="0" w:color="auto"/>
                <w:right w:val="none" w:sz="0" w:space="0" w:color="auto"/>
              </w:divBdr>
            </w:div>
            <w:div w:id="182129524">
              <w:marLeft w:val="0"/>
              <w:marRight w:val="0"/>
              <w:marTop w:val="0"/>
              <w:marBottom w:val="0"/>
              <w:divBdr>
                <w:top w:val="none" w:sz="0" w:space="0" w:color="auto"/>
                <w:left w:val="none" w:sz="0" w:space="0" w:color="auto"/>
                <w:bottom w:val="none" w:sz="0" w:space="0" w:color="auto"/>
                <w:right w:val="none" w:sz="0" w:space="0" w:color="auto"/>
              </w:divBdr>
            </w:div>
            <w:div w:id="1163207455">
              <w:marLeft w:val="0"/>
              <w:marRight w:val="0"/>
              <w:marTop w:val="0"/>
              <w:marBottom w:val="0"/>
              <w:divBdr>
                <w:top w:val="none" w:sz="0" w:space="0" w:color="auto"/>
                <w:left w:val="none" w:sz="0" w:space="0" w:color="auto"/>
                <w:bottom w:val="none" w:sz="0" w:space="0" w:color="auto"/>
                <w:right w:val="none" w:sz="0" w:space="0" w:color="auto"/>
              </w:divBdr>
            </w:div>
            <w:div w:id="1829710347">
              <w:marLeft w:val="0"/>
              <w:marRight w:val="0"/>
              <w:marTop w:val="0"/>
              <w:marBottom w:val="0"/>
              <w:divBdr>
                <w:top w:val="none" w:sz="0" w:space="0" w:color="auto"/>
                <w:left w:val="none" w:sz="0" w:space="0" w:color="auto"/>
                <w:bottom w:val="none" w:sz="0" w:space="0" w:color="auto"/>
                <w:right w:val="none" w:sz="0" w:space="0" w:color="auto"/>
              </w:divBdr>
            </w:div>
            <w:div w:id="65036370">
              <w:marLeft w:val="0"/>
              <w:marRight w:val="0"/>
              <w:marTop w:val="0"/>
              <w:marBottom w:val="0"/>
              <w:divBdr>
                <w:top w:val="none" w:sz="0" w:space="0" w:color="auto"/>
                <w:left w:val="none" w:sz="0" w:space="0" w:color="auto"/>
                <w:bottom w:val="none" w:sz="0" w:space="0" w:color="auto"/>
                <w:right w:val="none" w:sz="0" w:space="0" w:color="auto"/>
              </w:divBdr>
            </w:div>
            <w:div w:id="1252592503">
              <w:marLeft w:val="0"/>
              <w:marRight w:val="0"/>
              <w:marTop w:val="0"/>
              <w:marBottom w:val="0"/>
              <w:divBdr>
                <w:top w:val="none" w:sz="0" w:space="0" w:color="auto"/>
                <w:left w:val="none" w:sz="0" w:space="0" w:color="auto"/>
                <w:bottom w:val="none" w:sz="0" w:space="0" w:color="auto"/>
                <w:right w:val="none" w:sz="0" w:space="0" w:color="auto"/>
              </w:divBdr>
            </w:div>
            <w:div w:id="1689674057">
              <w:marLeft w:val="0"/>
              <w:marRight w:val="0"/>
              <w:marTop w:val="0"/>
              <w:marBottom w:val="0"/>
              <w:divBdr>
                <w:top w:val="none" w:sz="0" w:space="0" w:color="auto"/>
                <w:left w:val="none" w:sz="0" w:space="0" w:color="auto"/>
                <w:bottom w:val="none" w:sz="0" w:space="0" w:color="auto"/>
                <w:right w:val="none" w:sz="0" w:space="0" w:color="auto"/>
              </w:divBdr>
            </w:div>
            <w:div w:id="1488594731">
              <w:marLeft w:val="0"/>
              <w:marRight w:val="0"/>
              <w:marTop w:val="0"/>
              <w:marBottom w:val="0"/>
              <w:divBdr>
                <w:top w:val="none" w:sz="0" w:space="0" w:color="auto"/>
                <w:left w:val="none" w:sz="0" w:space="0" w:color="auto"/>
                <w:bottom w:val="none" w:sz="0" w:space="0" w:color="auto"/>
                <w:right w:val="none" w:sz="0" w:space="0" w:color="auto"/>
              </w:divBdr>
            </w:div>
            <w:div w:id="632908273">
              <w:marLeft w:val="0"/>
              <w:marRight w:val="0"/>
              <w:marTop w:val="0"/>
              <w:marBottom w:val="0"/>
              <w:divBdr>
                <w:top w:val="none" w:sz="0" w:space="0" w:color="auto"/>
                <w:left w:val="none" w:sz="0" w:space="0" w:color="auto"/>
                <w:bottom w:val="none" w:sz="0" w:space="0" w:color="auto"/>
                <w:right w:val="none" w:sz="0" w:space="0" w:color="auto"/>
              </w:divBdr>
            </w:div>
            <w:div w:id="1995639466">
              <w:marLeft w:val="0"/>
              <w:marRight w:val="0"/>
              <w:marTop w:val="0"/>
              <w:marBottom w:val="0"/>
              <w:divBdr>
                <w:top w:val="none" w:sz="0" w:space="0" w:color="auto"/>
                <w:left w:val="none" w:sz="0" w:space="0" w:color="auto"/>
                <w:bottom w:val="none" w:sz="0" w:space="0" w:color="auto"/>
                <w:right w:val="none" w:sz="0" w:space="0" w:color="auto"/>
              </w:divBdr>
            </w:div>
            <w:div w:id="507334213">
              <w:marLeft w:val="0"/>
              <w:marRight w:val="0"/>
              <w:marTop w:val="0"/>
              <w:marBottom w:val="0"/>
              <w:divBdr>
                <w:top w:val="none" w:sz="0" w:space="0" w:color="auto"/>
                <w:left w:val="none" w:sz="0" w:space="0" w:color="auto"/>
                <w:bottom w:val="none" w:sz="0" w:space="0" w:color="auto"/>
                <w:right w:val="none" w:sz="0" w:space="0" w:color="auto"/>
              </w:divBdr>
            </w:div>
            <w:div w:id="1548419925">
              <w:marLeft w:val="0"/>
              <w:marRight w:val="0"/>
              <w:marTop w:val="0"/>
              <w:marBottom w:val="0"/>
              <w:divBdr>
                <w:top w:val="none" w:sz="0" w:space="0" w:color="auto"/>
                <w:left w:val="none" w:sz="0" w:space="0" w:color="auto"/>
                <w:bottom w:val="none" w:sz="0" w:space="0" w:color="auto"/>
                <w:right w:val="none" w:sz="0" w:space="0" w:color="auto"/>
              </w:divBdr>
            </w:div>
            <w:div w:id="1868106414">
              <w:marLeft w:val="0"/>
              <w:marRight w:val="0"/>
              <w:marTop w:val="0"/>
              <w:marBottom w:val="0"/>
              <w:divBdr>
                <w:top w:val="none" w:sz="0" w:space="0" w:color="auto"/>
                <w:left w:val="none" w:sz="0" w:space="0" w:color="auto"/>
                <w:bottom w:val="none" w:sz="0" w:space="0" w:color="auto"/>
                <w:right w:val="none" w:sz="0" w:space="0" w:color="auto"/>
              </w:divBdr>
            </w:div>
            <w:div w:id="10368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95259">
      <w:bodyDiv w:val="1"/>
      <w:marLeft w:val="0"/>
      <w:marRight w:val="0"/>
      <w:marTop w:val="0"/>
      <w:marBottom w:val="0"/>
      <w:divBdr>
        <w:top w:val="none" w:sz="0" w:space="0" w:color="auto"/>
        <w:left w:val="none" w:sz="0" w:space="0" w:color="auto"/>
        <w:bottom w:val="none" w:sz="0" w:space="0" w:color="auto"/>
        <w:right w:val="none" w:sz="0" w:space="0" w:color="auto"/>
      </w:divBdr>
      <w:divsChild>
        <w:div w:id="277839609">
          <w:marLeft w:val="0"/>
          <w:marRight w:val="0"/>
          <w:marTop w:val="0"/>
          <w:marBottom w:val="0"/>
          <w:divBdr>
            <w:top w:val="none" w:sz="0" w:space="0" w:color="auto"/>
            <w:left w:val="none" w:sz="0" w:space="0" w:color="auto"/>
            <w:bottom w:val="none" w:sz="0" w:space="0" w:color="auto"/>
            <w:right w:val="none" w:sz="0" w:space="0" w:color="auto"/>
          </w:divBdr>
        </w:div>
        <w:div w:id="949358550">
          <w:marLeft w:val="0"/>
          <w:marRight w:val="0"/>
          <w:marTop w:val="0"/>
          <w:marBottom w:val="0"/>
          <w:divBdr>
            <w:top w:val="none" w:sz="0" w:space="0" w:color="auto"/>
            <w:left w:val="none" w:sz="0" w:space="0" w:color="auto"/>
            <w:bottom w:val="none" w:sz="0" w:space="0" w:color="auto"/>
            <w:right w:val="none" w:sz="0" w:space="0" w:color="auto"/>
          </w:divBdr>
        </w:div>
        <w:div w:id="13114654">
          <w:marLeft w:val="0"/>
          <w:marRight w:val="0"/>
          <w:marTop w:val="0"/>
          <w:marBottom w:val="0"/>
          <w:divBdr>
            <w:top w:val="none" w:sz="0" w:space="0" w:color="auto"/>
            <w:left w:val="none" w:sz="0" w:space="0" w:color="auto"/>
            <w:bottom w:val="none" w:sz="0" w:space="0" w:color="auto"/>
            <w:right w:val="none" w:sz="0" w:space="0" w:color="auto"/>
          </w:divBdr>
        </w:div>
        <w:div w:id="98108427">
          <w:marLeft w:val="0"/>
          <w:marRight w:val="0"/>
          <w:marTop w:val="0"/>
          <w:marBottom w:val="0"/>
          <w:divBdr>
            <w:top w:val="none" w:sz="0" w:space="0" w:color="auto"/>
            <w:left w:val="none" w:sz="0" w:space="0" w:color="auto"/>
            <w:bottom w:val="none" w:sz="0" w:space="0" w:color="auto"/>
            <w:right w:val="none" w:sz="0" w:space="0" w:color="auto"/>
          </w:divBdr>
        </w:div>
        <w:div w:id="623465170">
          <w:marLeft w:val="0"/>
          <w:marRight w:val="0"/>
          <w:marTop w:val="0"/>
          <w:marBottom w:val="0"/>
          <w:divBdr>
            <w:top w:val="none" w:sz="0" w:space="0" w:color="auto"/>
            <w:left w:val="none" w:sz="0" w:space="0" w:color="auto"/>
            <w:bottom w:val="none" w:sz="0" w:space="0" w:color="auto"/>
            <w:right w:val="none" w:sz="0" w:space="0" w:color="auto"/>
          </w:divBdr>
        </w:div>
        <w:div w:id="1340234281">
          <w:marLeft w:val="0"/>
          <w:marRight w:val="0"/>
          <w:marTop w:val="0"/>
          <w:marBottom w:val="0"/>
          <w:divBdr>
            <w:top w:val="none" w:sz="0" w:space="0" w:color="auto"/>
            <w:left w:val="none" w:sz="0" w:space="0" w:color="auto"/>
            <w:bottom w:val="none" w:sz="0" w:space="0" w:color="auto"/>
            <w:right w:val="none" w:sz="0" w:space="0" w:color="auto"/>
          </w:divBdr>
        </w:div>
        <w:div w:id="1772898358">
          <w:marLeft w:val="0"/>
          <w:marRight w:val="0"/>
          <w:marTop w:val="0"/>
          <w:marBottom w:val="0"/>
          <w:divBdr>
            <w:top w:val="none" w:sz="0" w:space="0" w:color="auto"/>
            <w:left w:val="none" w:sz="0" w:space="0" w:color="auto"/>
            <w:bottom w:val="none" w:sz="0" w:space="0" w:color="auto"/>
            <w:right w:val="none" w:sz="0" w:space="0" w:color="auto"/>
          </w:divBdr>
        </w:div>
        <w:div w:id="1804998834">
          <w:marLeft w:val="0"/>
          <w:marRight w:val="0"/>
          <w:marTop w:val="0"/>
          <w:marBottom w:val="0"/>
          <w:divBdr>
            <w:top w:val="none" w:sz="0" w:space="0" w:color="auto"/>
            <w:left w:val="none" w:sz="0" w:space="0" w:color="auto"/>
            <w:bottom w:val="none" w:sz="0" w:space="0" w:color="auto"/>
            <w:right w:val="none" w:sz="0" w:space="0" w:color="auto"/>
          </w:divBdr>
        </w:div>
        <w:div w:id="1869562027">
          <w:marLeft w:val="0"/>
          <w:marRight w:val="0"/>
          <w:marTop w:val="0"/>
          <w:marBottom w:val="0"/>
          <w:divBdr>
            <w:top w:val="none" w:sz="0" w:space="0" w:color="auto"/>
            <w:left w:val="none" w:sz="0" w:space="0" w:color="auto"/>
            <w:bottom w:val="none" w:sz="0" w:space="0" w:color="auto"/>
            <w:right w:val="none" w:sz="0" w:space="0" w:color="auto"/>
          </w:divBdr>
        </w:div>
        <w:div w:id="1994719711">
          <w:marLeft w:val="0"/>
          <w:marRight w:val="0"/>
          <w:marTop w:val="0"/>
          <w:marBottom w:val="0"/>
          <w:divBdr>
            <w:top w:val="none" w:sz="0" w:space="0" w:color="auto"/>
            <w:left w:val="none" w:sz="0" w:space="0" w:color="auto"/>
            <w:bottom w:val="none" w:sz="0" w:space="0" w:color="auto"/>
            <w:right w:val="none" w:sz="0" w:space="0" w:color="auto"/>
          </w:divBdr>
        </w:div>
        <w:div w:id="1227566740">
          <w:marLeft w:val="0"/>
          <w:marRight w:val="0"/>
          <w:marTop w:val="0"/>
          <w:marBottom w:val="0"/>
          <w:divBdr>
            <w:top w:val="none" w:sz="0" w:space="0" w:color="auto"/>
            <w:left w:val="none" w:sz="0" w:space="0" w:color="auto"/>
            <w:bottom w:val="none" w:sz="0" w:space="0" w:color="auto"/>
            <w:right w:val="none" w:sz="0" w:space="0" w:color="auto"/>
          </w:divBdr>
        </w:div>
        <w:div w:id="2085948706">
          <w:marLeft w:val="0"/>
          <w:marRight w:val="0"/>
          <w:marTop w:val="0"/>
          <w:marBottom w:val="0"/>
          <w:divBdr>
            <w:top w:val="none" w:sz="0" w:space="0" w:color="auto"/>
            <w:left w:val="none" w:sz="0" w:space="0" w:color="auto"/>
            <w:bottom w:val="none" w:sz="0" w:space="0" w:color="auto"/>
            <w:right w:val="none" w:sz="0" w:space="0" w:color="auto"/>
          </w:divBdr>
        </w:div>
        <w:div w:id="1733118784">
          <w:marLeft w:val="0"/>
          <w:marRight w:val="0"/>
          <w:marTop w:val="0"/>
          <w:marBottom w:val="0"/>
          <w:divBdr>
            <w:top w:val="none" w:sz="0" w:space="0" w:color="auto"/>
            <w:left w:val="none" w:sz="0" w:space="0" w:color="auto"/>
            <w:bottom w:val="none" w:sz="0" w:space="0" w:color="auto"/>
            <w:right w:val="none" w:sz="0" w:space="0" w:color="auto"/>
          </w:divBdr>
        </w:div>
        <w:div w:id="1963922971">
          <w:marLeft w:val="0"/>
          <w:marRight w:val="0"/>
          <w:marTop w:val="0"/>
          <w:marBottom w:val="0"/>
          <w:divBdr>
            <w:top w:val="none" w:sz="0" w:space="0" w:color="auto"/>
            <w:left w:val="none" w:sz="0" w:space="0" w:color="auto"/>
            <w:bottom w:val="none" w:sz="0" w:space="0" w:color="auto"/>
            <w:right w:val="none" w:sz="0" w:space="0" w:color="auto"/>
          </w:divBdr>
        </w:div>
        <w:div w:id="179904196">
          <w:marLeft w:val="0"/>
          <w:marRight w:val="0"/>
          <w:marTop w:val="0"/>
          <w:marBottom w:val="0"/>
          <w:divBdr>
            <w:top w:val="none" w:sz="0" w:space="0" w:color="auto"/>
            <w:left w:val="none" w:sz="0" w:space="0" w:color="auto"/>
            <w:bottom w:val="none" w:sz="0" w:space="0" w:color="auto"/>
            <w:right w:val="none" w:sz="0" w:space="0" w:color="auto"/>
          </w:divBdr>
        </w:div>
        <w:div w:id="1566603426">
          <w:marLeft w:val="0"/>
          <w:marRight w:val="0"/>
          <w:marTop w:val="0"/>
          <w:marBottom w:val="0"/>
          <w:divBdr>
            <w:top w:val="none" w:sz="0" w:space="0" w:color="auto"/>
            <w:left w:val="none" w:sz="0" w:space="0" w:color="auto"/>
            <w:bottom w:val="none" w:sz="0" w:space="0" w:color="auto"/>
            <w:right w:val="none" w:sz="0" w:space="0" w:color="auto"/>
          </w:divBdr>
        </w:div>
        <w:div w:id="338510937">
          <w:marLeft w:val="0"/>
          <w:marRight w:val="0"/>
          <w:marTop w:val="0"/>
          <w:marBottom w:val="0"/>
          <w:divBdr>
            <w:top w:val="none" w:sz="0" w:space="0" w:color="auto"/>
            <w:left w:val="none" w:sz="0" w:space="0" w:color="auto"/>
            <w:bottom w:val="none" w:sz="0" w:space="0" w:color="auto"/>
            <w:right w:val="none" w:sz="0" w:space="0" w:color="auto"/>
          </w:divBdr>
        </w:div>
        <w:div w:id="508983461">
          <w:marLeft w:val="0"/>
          <w:marRight w:val="0"/>
          <w:marTop w:val="0"/>
          <w:marBottom w:val="0"/>
          <w:divBdr>
            <w:top w:val="none" w:sz="0" w:space="0" w:color="auto"/>
            <w:left w:val="none" w:sz="0" w:space="0" w:color="auto"/>
            <w:bottom w:val="none" w:sz="0" w:space="0" w:color="auto"/>
            <w:right w:val="none" w:sz="0" w:space="0" w:color="auto"/>
          </w:divBdr>
        </w:div>
        <w:div w:id="14310072">
          <w:marLeft w:val="0"/>
          <w:marRight w:val="0"/>
          <w:marTop w:val="0"/>
          <w:marBottom w:val="0"/>
          <w:divBdr>
            <w:top w:val="none" w:sz="0" w:space="0" w:color="auto"/>
            <w:left w:val="none" w:sz="0" w:space="0" w:color="auto"/>
            <w:bottom w:val="none" w:sz="0" w:space="0" w:color="auto"/>
            <w:right w:val="none" w:sz="0" w:space="0" w:color="auto"/>
          </w:divBdr>
        </w:div>
        <w:div w:id="1999114985">
          <w:marLeft w:val="0"/>
          <w:marRight w:val="0"/>
          <w:marTop w:val="0"/>
          <w:marBottom w:val="0"/>
          <w:divBdr>
            <w:top w:val="none" w:sz="0" w:space="0" w:color="auto"/>
            <w:left w:val="none" w:sz="0" w:space="0" w:color="auto"/>
            <w:bottom w:val="none" w:sz="0" w:space="0" w:color="auto"/>
            <w:right w:val="none" w:sz="0" w:space="0" w:color="auto"/>
          </w:divBdr>
        </w:div>
        <w:div w:id="1880705665">
          <w:marLeft w:val="0"/>
          <w:marRight w:val="0"/>
          <w:marTop w:val="0"/>
          <w:marBottom w:val="0"/>
          <w:divBdr>
            <w:top w:val="none" w:sz="0" w:space="0" w:color="auto"/>
            <w:left w:val="none" w:sz="0" w:space="0" w:color="auto"/>
            <w:bottom w:val="none" w:sz="0" w:space="0" w:color="auto"/>
            <w:right w:val="none" w:sz="0" w:space="0" w:color="auto"/>
          </w:divBdr>
        </w:div>
        <w:div w:id="1401829656">
          <w:marLeft w:val="0"/>
          <w:marRight w:val="0"/>
          <w:marTop w:val="0"/>
          <w:marBottom w:val="0"/>
          <w:divBdr>
            <w:top w:val="none" w:sz="0" w:space="0" w:color="auto"/>
            <w:left w:val="none" w:sz="0" w:space="0" w:color="auto"/>
            <w:bottom w:val="none" w:sz="0" w:space="0" w:color="auto"/>
            <w:right w:val="none" w:sz="0" w:space="0" w:color="auto"/>
          </w:divBdr>
        </w:div>
        <w:div w:id="1796099420">
          <w:marLeft w:val="0"/>
          <w:marRight w:val="0"/>
          <w:marTop w:val="0"/>
          <w:marBottom w:val="0"/>
          <w:divBdr>
            <w:top w:val="none" w:sz="0" w:space="0" w:color="auto"/>
            <w:left w:val="none" w:sz="0" w:space="0" w:color="auto"/>
            <w:bottom w:val="none" w:sz="0" w:space="0" w:color="auto"/>
            <w:right w:val="none" w:sz="0" w:space="0" w:color="auto"/>
          </w:divBdr>
        </w:div>
        <w:div w:id="1913156975">
          <w:marLeft w:val="0"/>
          <w:marRight w:val="0"/>
          <w:marTop w:val="0"/>
          <w:marBottom w:val="0"/>
          <w:divBdr>
            <w:top w:val="none" w:sz="0" w:space="0" w:color="auto"/>
            <w:left w:val="none" w:sz="0" w:space="0" w:color="auto"/>
            <w:bottom w:val="none" w:sz="0" w:space="0" w:color="auto"/>
            <w:right w:val="none" w:sz="0" w:space="0" w:color="auto"/>
          </w:divBdr>
        </w:div>
        <w:div w:id="1003775883">
          <w:marLeft w:val="0"/>
          <w:marRight w:val="0"/>
          <w:marTop w:val="0"/>
          <w:marBottom w:val="0"/>
          <w:divBdr>
            <w:top w:val="none" w:sz="0" w:space="0" w:color="auto"/>
            <w:left w:val="none" w:sz="0" w:space="0" w:color="auto"/>
            <w:bottom w:val="none" w:sz="0" w:space="0" w:color="auto"/>
            <w:right w:val="none" w:sz="0" w:space="0" w:color="auto"/>
          </w:divBdr>
        </w:div>
        <w:div w:id="1912158866">
          <w:marLeft w:val="0"/>
          <w:marRight w:val="0"/>
          <w:marTop w:val="0"/>
          <w:marBottom w:val="0"/>
          <w:divBdr>
            <w:top w:val="none" w:sz="0" w:space="0" w:color="auto"/>
            <w:left w:val="none" w:sz="0" w:space="0" w:color="auto"/>
            <w:bottom w:val="none" w:sz="0" w:space="0" w:color="auto"/>
            <w:right w:val="none" w:sz="0" w:space="0" w:color="auto"/>
          </w:divBdr>
        </w:div>
        <w:div w:id="57359678">
          <w:marLeft w:val="0"/>
          <w:marRight w:val="0"/>
          <w:marTop w:val="0"/>
          <w:marBottom w:val="0"/>
          <w:divBdr>
            <w:top w:val="none" w:sz="0" w:space="0" w:color="auto"/>
            <w:left w:val="none" w:sz="0" w:space="0" w:color="auto"/>
            <w:bottom w:val="none" w:sz="0" w:space="0" w:color="auto"/>
            <w:right w:val="none" w:sz="0" w:space="0" w:color="auto"/>
          </w:divBdr>
        </w:div>
        <w:div w:id="5197058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Kersh, Sarah</dc:creator>
  <cp:lastModifiedBy>ITConsult</cp:lastModifiedBy>
  <cp:revision>2</cp:revision>
  <dcterms:created xsi:type="dcterms:W3CDTF">2014-10-05T23:36:00Z</dcterms:created>
  <dcterms:modified xsi:type="dcterms:W3CDTF">2014-10-05T23:36:00Z</dcterms:modified>
</cp:coreProperties>
</file>