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510E" w14:textId="4885EB69" w:rsidR="00EE29B5" w:rsidRDefault="00EE29B5" w:rsidP="00F712D4">
      <w:pPr>
        <w:rPr>
          <w:rFonts w:ascii="Times New Roman" w:hAnsi="Times New Roman" w:cs="Times New Roman"/>
        </w:rPr>
      </w:pPr>
      <w:r>
        <w:rPr>
          <w:rFonts w:ascii="Times New Roman" w:hAnsi="Times New Roman" w:cs="Times New Roman"/>
        </w:rPr>
        <w:t>Jackson Shaw</w:t>
      </w:r>
      <w:r w:rsidR="00F712D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HIST  254</w:t>
      </w:r>
    </w:p>
    <w:p w14:paraId="76053A3F" w14:textId="77777777" w:rsidR="00EE29B5" w:rsidRDefault="00EE29B5" w:rsidP="00F712D4">
      <w:pPr>
        <w:rPr>
          <w:rFonts w:ascii="Times New Roman" w:hAnsi="Times New Roman" w:cs="Times New Roman"/>
        </w:rPr>
      </w:pPr>
    </w:p>
    <w:p w14:paraId="45AFFDB7" w14:textId="59D120EC" w:rsidR="00210F3A" w:rsidRDefault="00F712D4" w:rsidP="00F41E67">
      <w:pPr>
        <w:spacing w:line="480" w:lineRule="auto"/>
        <w:ind w:firstLine="720"/>
        <w:rPr>
          <w:rFonts w:ascii="Times New Roman" w:hAnsi="Times New Roman" w:cs="Times New Roman"/>
        </w:rPr>
      </w:pPr>
      <w:r>
        <w:rPr>
          <w:rFonts w:ascii="Times New Roman" w:hAnsi="Times New Roman" w:cs="Times New Roman"/>
        </w:rPr>
        <w:t xml:space="preserve">The Chernobyl nuclear catastrophe in 1986 introduced </w:t>
      </w:r>
      <w:r w:rsidR="00040B98">
        <w:rPr>
          <w:rFonts w:ascii="Times New Roman" w:hAnsi="Times New Roman" w:cs="Times New Roman"/>
        </w:rPr>
        <w:t>extremely large amounts of radioactive wast</w:t>
      </w:r>
      <w:r w:rsidR="00B553C3">
        <w:rPr>
          <w:rFonts w:ascii="Times New Roman" w:hAnsi="Times New Roman" w:cs="Times New Roman"/>
        </w:rPr>
        <w:t xml:space="preserve">e into the atmosphere, which </w:t>
      </w:r>
      <w:r w:rsidR="00DB2C82">
        <w:rPr>
          <w:rFonts w:ascii="Times New Roman" w:hAnsi="Times New Roman" w:cs="Times New Roman"/>
        </w:rPr>
        <w:t xml:space="preserve">continue to have </w:t>
      </w:r>
      <w:r w:rsidR="00040B98">
        <w:rPr>
          <w:rFonts w:ascii="Times New Roman" w:hAnsi="Times New Roman" w:cs="Times New Roman"/>
        </w:rPr>
        <w:t>un</w:t>
      </w:r>
      <w:r w:rsidR="00DB2C82">
        <w:rPr>
          <w:rFonts w:ascii="Times New Roman" w:hAnsi="Times New Roman" w:cs="Times New Roman"/>
        </w:rPr>
        <w:t>predicted</w:t>
      </w:r>
      <w:r w:rsidR="00040B98">
        <w:rPr>
          <w:rFonts w:ascii="Times New Roman" w:hAnsi="Times New Roman" w:cs="Times New Roman"/>
        </w:rPr>
        <w:t xml:space="preserve"> consequences </w:t>
      </w:r>
      <w:bookmarkStart w:id="0" w:name="_GoBack"/>
      <w:bookmarkEnd w:id="0"/>
      <w:r w:rsidR="00040B98">
        <w:rPr>
          <w:rFonts w:ascii="Times New Roman" w:hAnsi="Times New Roman" w:cs="Times New Roman"/>
        </w:rPr>
        <w:t xml:space="preserve">throughout the </w:t>
      </w:r>
      <w:r w:rsidR="00D125B1">
        <w:rPr>
          <w:rFonts w:ascii="Times New Roman" w:hAnsi="Times New Roman" w:cs="Times New Roman"/>
        </w:rPr>
        <w:t>Soviet Union</w:t>
      </w:r>
      <w:r w:rsidR="00040B98">
        <w:rPr>
          <w:rFonts w:ascii="Times New Roman" w:hAnsi="Times New Roman" w:cs="Times New Roman"/>
        </w:rPr>
        <w:t xml:space="preserve"> and Western Europe. </w:t>
      </w:r>
      <w:r w:rsidR="00F15C92" w:rsidRPr="00166708">
        <w:rPr>
          <w:rFonts w:ascii="Times New Roman" w:hAnsi="Times New Roman" w:cs="Times New Roman"/>
        </w:rPr>
        <w:t>Effects</w:t>
      </w:r>
      <w:r w:rsidR="00B52DF4" w:rsidRPr="00166708">
        <w:rPr>
          <w:rFonts w:ascii="Times New Roman" w:hAnsi="Times New Roman" w:cs="Times New Roman"/>
        </w:rPr>
        <w:t xml:space="preserve"> on agriculture, the environment, and </w:t>
      </w:r>
      <w:r w:rsidR="00040B98" w:rsidRPr="00166708">
        <w:rPr>
          <w:rFonts w:ascii="Times New Roman" w:hAnsi="Times New Roman" w:cs="Times New Roman"/>
        </w:rPr>
        <w:t xml:space="preserve">health risks </w:t>
      </w:r>
      <w:r w:rsidR="00B52DF4" w:rsidRPr="00166708">
        <w:rPr>
          <w:rFonts w:ascii="Times New Roman" w:hAnsi="Times New Roman" w:cs="Times New Roman"/>
        </w:rPr>
        <w:t>are three</w:t>
      </w:r>
      <w:r w:rsidR="00040B98" w:rsidRPr="00166708">
        <w:rPr>
          <w:rFonts w:ascii="Times New Roman" w:hAnsi="Times New Roman" w:cs="Times New Roman"/>
        </w:rPr>
        <w:t xml:space="preserve"> of the major unintended consequences that are a byproduct of nuclear radiation fallout.</w:t>
      </w:r>
      <w:r w:rsidR="00040B98">
        <w:rPr>
          <w:rFonts w:ascii="Times New Roman" w:hAnsi="Times New Roman" w:cs="Times New Roman"/>
        </w:rPr>
        <w:t xml:space="preserve"> </w:t>
      </w:r>
      <w:r w:rsidR="00CE2026">
        <w:rPr>
          <w:rFonts w:ascii="Times New Roman" w:hAnsi="Times New Roman" w:cs="Times New Roman"/>
        </w:rPr>
        <w:t>The disaster destroyed forests, contaminated water supplies and had devastating effects on wildlife. The effects the fallout had on the environment and wildlife is much more easily quantifiable than the potential excess deat</w:t>
      </w:r>
      <w:r w:rsidR="00D125B1">
        <w:rPr>
          <w:rFonts w:ascii="Times New Roman" w:hAnsi="Times New Roman" w:cs="Times New Roman"/>
        </w:rPr>
        <w:t xml:space="preserve">h toll, </w:t>
      </w:r>
      <w:r w:rsidR="00CE2026">
        <w:rPr>
          <w:rFonts w:ascii="Times New Roman" w:hAnsi="Times New Roman" w:cs="Times New Roman"/>
        </w:rPr>
        <w:t xml:space="preserve">which Chernobyl produced across Europe. </w:t>
      </w:r>
    </w:p>
    <w:p w14:paraId="1B26D994" w14:textId="7864A510" w:rsidR="00F712D4" w:rsidRDefault="00040B98" w:rsidP="00F41E67">
      <w:pPr>
        <w:spacing w:line="480" w:lineRule="auto"/>
        <w:ind w:firstLine="720"/>
        <w:rPr>
          <w:rFonts w:ascii="Times New Roman" w:hAnsi="Times New Roman" w:cs="Times New Roman"/>
        </w:rPr>
      </w:pPr>
      <w:r>
        <w:rPr>
          <w:rFonts w:ascii="Times New Roman" w:hAnsi="Times New Roman" w:cs="Times New Roman"/>
        </w:rPr>
        <w:t>Nuclear fallout from Chernobyl took an estimated week to reach Britain, where the public was not well prepared to react to threatening intrusions of these t</w:t>
      </w:r>
      <w:r w:rsidR="001F3C11">
        <w:rPr>
          <w:rFonts w:ascii="Times New Roman" w:hAnsi="Times New Roman" w:cs="Times New Roman"/>
        </w:rPr>
        <w:t>oxic</w:t>
      </w:r>
      <w:r w:rsidR="000A4E48">
        <w:rPr>
          <w:rFonts w:ascii="Times New Roman" w:hAnsi="Times New Roman" w:cs="Times New Roman"/>
        </w:rPr>
        <w:t xml:space="preserve"> </w:t>
      </w:r>
      <w:r w:rsidR="00860CF4">
        <w:rPr>
          <w:rFonts w:ascii="Times New Roman" w:hAnsi="Times New Roman" w:cs="Times New Roman"/>
        </w:rPr>
        <w:t>chemicals.</w:t>
      </w:r>
      <w:r w:rsidR="000A4E48">
        <w:rPr>
          <w:rFonts w:ascii="Times New Roman" w:hAnsi="Times New Roman" w:cs="Times New Roman"/>
        </w:rPr>
        <w:t xml:space="preserve"> </w:t>
      </w:r>
      <w:r w:rsidR="001F3C11">
        <w:rPr>
          <w:rFonts w:ascii="Times New Roman" w:hAnsi="Times New Roman" w:cs="Times New Roman"/>
        </w:rPr>
        <w:t xml:space="preserve">The negative results of a nuclear meltdown could be quantified in Britain, where productivity and sanitation of livestock and crops dropped due to increased levels of radiation in consumed foods. The cycle executes itself as follows: contaminated rain fallout is absorbed into the earth, which contaminates the grass which is consumed by cows and other domesticated animals of production. </w:t>
      </w:r>
      <w:r w:rsidR="00E8700C">
        <w:rPr>
          <w:rFonts w:ascii="Times New Roman" w:hAnsi="Times New Roman" w:cs="Times New Roman"/>
        </w:rPr>
        <w:t>This inevitably leads way to</w:t>
      </w:r>
      <w:r w:rsidR="00F1588E">
        <w:rPr>
          <w:rFonts w:ascii="Times New Roman" w:hAnsi="Times New Roman" w:cs="Times New Roman"/>
        </w:rPr>
        <w:t xml:space="preserve"> negative health impacts through consumption of impure, marketed food. </w:t>
      </w:r>
      <w:r w:rsidR="00DB2C82">
        <w:rPr>
          <w:rFonts w:ascii="Times New Roman" w:hAnsi="Times New Roman" w:cs="Times New Roman"/>
        </w:rPr>
        <w:t>Health risks manifested themselves mostly through contaminated milk, food products, and water—but also meat, which exceeded the acceptable threshold or “action level”, the acceptable level of contamination in a product before it is too toxic to be consu</w:t>
      </w:r>
      <w:r w:rsidR="00F15C92">
        <w:rPr>
          <w:rFonts w:ascii="Times New Roman" w:hAnsi="Times New Roman" w:cs="Times New Roman"/>
        </w:rPr>
        <w:t>med in Britain in 1986. Meat became a source of public anxiety; as sheep and other livestock grazed on contaminated grass</w:t>
      </w:r>
      <w:r w:rsidR="0051676A">
        <w:rPr>
          <w:rFonts w:ascii="Times New Roman" w:hAnsi="Times New Roman" w:cs="Times New Roman"/>
        </w:rPr>
        <w:t>,</w:t>
      </w:r>
      <w:r w:rsidR="00F15C92">
        <w:rPr>
          <w:rFonts w:ascii="Times New Roman" w:hAnsi="Times New Roman" w:cs="Times New Roman"/>
        </w:rPr>
        <w:t xml:space="preserve"> which </w:t>
      </w:r>
      <w:r w:rsidR="00E52210">
        <w:rPr>
          <w:rFonts w:ascii="Times New Roman" w:hAnsi="Times New Roman" w:cs="Times New Roman"/>
        </w:rPr>
        <w:t xml:space="preserve">was subsequently </w:t>
      </w:r>
      <w:r w:rsidR="00F15C92">
        <w:rPr>
          <w:rFonts w:ascii="Times New Roman" w:hAnsi="Times New Roman" w:cs="Times New Roman"/>
        </w:rPr>
        <w:t xml:space="preserve">absorbed into their musculature, rendering the meat too contaminated to eat. </w:t>
      </w:r>
      <w:r w:rsidR="000A4E48">
        <w:rPr>
          <w:rFonts w:ascii="Times New Roman" w:hAnsi="Times New Roman" w:cs="Times New Roman"/>
        </w:rPr>
        <w:t xml:space="preserve">This had a negative impact on the economy, and the </w:t>
      </w:r>
      <w:r w:rsidR="000A4E48">
        <w:rPr>
          <w:rFonts w:ascii="Times New Roman" w:hAnsi="Times New Roman" w:cs="Times New Roman"/>
        </w:rPr>
        <w:lastRenderedPageBreak/>
        <w:t>lives of farmers for an estimated two years after</w:t>
      </w:r>
      <w:r w:rsidR="00B52DF4">
        <w:rPr>
          <w:rFonts w:ascii="Times New Roman" w:hAnsi="Times New Roman" w:cs="Times New Roman"/>
        </w:rPr>
        <w:t xml:space="preserve"> the incident.</w:t>
      </w:r>
      <w:r w:rsidR="00B52DF4">
        <w:rPr>
          <w:rStyle w:val="FootnoteReference"/>
          <w:rFonts w:ascii="Times New Roman" w:hAnsi="Times New Roman" w:cs="Times New Roman"/>
        </w:rPr>
        <w:footnoteReference w:id="1"/>
      </w:r>
      <w:r w:rsidR="00B52DF4">
        <w:rPr>
          <w:rFonts w:ascii="Times New Roman" w:hAnsi="Times New Roman" w:cs="Times New Roman"/>
        </w:rPr>
        <w:t xml:space="preserve"> The Chernobyl incident also had immediate negative effects on the environment in its proximity. </w:t>
      </w:r>
    </w:p>
    <w:p w14:paraId="3CBA3EDA" w14:textId="4ADBC441" w:rsidR="00B52DF4" w:rsidRDefault="00B52DF4" w:rsidP="00F41E67">
      <w:pPr>
        <w:spacing w:line="480" w:lineRule="auto"/>
        <w:rPr>
          <w:rFonts w:ascii="Times New Roman" w:hAnsi="Times New Roman" w:cs="Times New Roman"/>
        </w:rPr>
      </w:pPr>
      <w:r>
        <w:rPr>
          <w:rFonts w:ascii="Times New Roman" w:hAnsi="Times New Roman" w:cs="Times New Roman"/>
        </w:rPr>
        <w:tab/>
      </w:r>
      <w:r w:rsidR="003B1625">
        <w:rPr>
          <w:rFonts w:ascii="Times New Roman" w:hAnsi="Times New Roman" w:cs="Times New Roman"/>
        </w:rPr>
        <w:t xml:space="preserve">Groundwater, and especially plant and animal life </w:t>
      </w:r>
      <w:r>
        <w:rPr>
          <w:rFonts w:ascii="Times New Roman" w:hAnsi="Times New Roman" w:cs="Times New Roman"/>
        </w:rPr>
        <w:t>all suffered detrimentally as a result of the nuclear meltdown. Although the effects on the drinking water were seen to be generally non-threaten</w:t>
      </w:r>
      <w:r w:rsidR="003B1625">
        <w:rPr>
          <w:rFonts w:ascii="Times New Roman" w:hAnsi="Times New Roman" w:cs="Times New Roman"/>
        </w:rPr>
        <w:t>ing in the immediate aftermath due to the insolubility of the radioactive particles in water, the accumulation of radiation in fish in the nearby areas made them too dangerous to eat. The famous “Red Forest” is a direct product of the Chernobyl meltdown</w:t>
      </w:r>
      <w:r w:rsidR="00EE29B5">
        <w:rPr>
          <w:rFonts w:ascii="Times New Roman" w:hAnsi="Times New Roman" w:cs="Times New Roman"/>
        </w:rPr>
        <w:t>, a four-</w:t>
      </w:r>
      <w:r w:rsidR="003B1625">
        <w:rPr>
          <w:rFonts w:ascii="Times New Roman" w:hAnsi="Times New Roman" w:cs="Times New Roman"/>
        </w:rPr>
        <w:t xml:space="preserve">kilometer area of </w:t>
      </w:r>
      <w:r w:rsidR="00EE29B5">
        <w:rPr>
          <w:rFonts w:ascii="Times New Roman" w:hAnsi="Times New Roman" w:cs="Times New Roman"/>
        </w:rPr>
        <w:t>woods that died after the incident. Due to caesium-137 particles, which were absorbed into the environment, scientists are estimating it will take roughly one hundred years to for these woods to recover.</w:t>
      </w:r>
      <w:r w:rsidR="00EE29B5">
        <w:rPr>
          <w:rStyle w:val="FootnoteReference"/>
          <w:rFonts w:ascii="Times New Roman" w:hAnsi="Times New Roman" w:cs="Times New Roman"/>
        </w:rPr>
        <w:footnoteReference w:id="2"/>
      </w:r>
      <w:r w:rsidR="00EE29B5">
        <w:rPr>
          <w:rFonts w:ascii="Times New Roman" w:hAnsi="Times New Roman" w:cs="Times New Roman"/>
        </w:rPr>
        <w:t xml:space="preserve"> </w:t>
      </w:r>
      <w:r w:rsidR="00210F3A" w:rsidRPr="00166708">
        <w:rPr>
          <w:rFonts w:ascii="Times New Roman" w:hAnsi="Times New Roman" w:cs="Times New Roman"/>
        </w:rPr>
        <w:t xml:space="preserve">The health effects on humans that were observed in relation to the </w:t>
      </w:r>
      <w:r w:rsidR="0008477B" w:rsidRPr="00166708">
        <w:rPr>
          <w:rFonts w:ascii="Times New Roman" w:hAnsi="Times New Roman" w:cs="Times New Roman"/>
        </w:rPr>
        <w:t xml:space="preserve">Chernobyl </w:t>
      </w:r>
      <w:r w:rsidR="00210F3A" w:rsidRPr="00166708">
        <w:rPr>
          <w:rFonts w:ascii="Times New Roman" w:hAnsi="Times New Roman" w:cs="Times New Roman"/>
        </w:rPr>
        <w:t xml:space="preserve">nuclear meltdown were </w:t>
      </w:r>
      <w:r w:rsidR="00F06315" w:rsidRPr="00166708">
        <w:rPr>
          <w:rFonts w:ascii="Times New Roman" w:hAnsi="Times New Roman" w:cs="Times New Roman"/>
        </w:rPr>
        <w:t>roughly proportional to the proximity to the Chernobyl plant they were recorded.</w:t>
      </w:r>
      <w:r w:rsidR="00F06315">
        <w:rPr>
          <w:rFonts w:ascii="Times New Roman" w:hAnsi="Times New Roman" w:cs="Times New Roman"/>
        </w:rPr>
        <w:t xml:space="preserve"> </w:t>
      </w:r>
      <w:r w:rsidR="00210F3A">
        <w:rPr>
          <w:rFonts w:ascii="Times New Roman" w:hAnsi="Times New Roman" w:cs="Times New Roman"/>
        </w:rPr>
        <w:t xml:space="preserve"> </w:t>
      </w:r>
    </w:p>
    <w:p w14:paraId="7708B72C" w14:textId="4184CF11" w:rsidR="00BD1DF2" w:rsidRDefault="00210F3A" w:rsidP="00F41E67">
      <w:pPr>
        <w:spacing w:line="480" w:lineRule="auto"/>
        <w:rPr>
          <w:rFonts w:ascii="Times New Roman" w:hAnsi="Times New Roman" w:cs="Times New Roman"/>
        </w:rPr>
      </w:pPr>
      <w:r>
        <w:rPr>
          <w:rFonts w:ascii="Times New Roman" w:hAnsi="Times New Roman" w:cs="Times New Roman"/>
        </w:rPr>
        <w:tab/>
        <w:t>In Britain, the real heath risks have been reported to ha</w:t>
      </w:r>
      <w:r w:rsidR="00276488">
        <w:rPr>
          <w:rFonts w:ascii="Times New Roman" w:hAnsi="Times New Roman" w:cs="Times New Roman"/>
        </w:rPr>
        <w:t xml:space="preserve">ve very little long-term consequences. The amounts of radiation that was absorbed as a product of the fallout was actually hardly any higher than background radiation doses which were absorbed on average. For example, after the Chernobyl meltdown, </w:t>
      </w:r>
      <w:r w:rsidR="00634D36">
        <w:rPr>
          <w:rFonts w:ascii="Times New Roman" w:hAnsi="Times New Roman" w:cs="Times New Roman"/>
        </w:rPr>
        <w:t>national estimates that reflect Britain’s studies</w:t>
      </w:r>
      <w:r w:rsidR="0008477B">
        <w:rPr>
          <w:rFonts w:ascii="Times New Roman" w:hAnsi="Times New Roman" w:cs="Times New Roman"/>
        </w:rPr>
        <w:t>. It was found that</w:t>
      </w:r>
      <w:r w:rsidR="00634D36">
        <w:rPr>
          <w:rFonts w:ascii="Times New Roman" w:hAnsi="Times New Roman" w:cs="Times New Roman"/>
        </w:rPr>
        <w:t xml:space="preserve"> the average adult absorbed 0.7 millisieverts of iodine-131 </w:t>
      </w:r>
      <w:r w:rsidR="0008477B">
        <w:rPr>
          <w:rFonts w:ascii="Times New Roman" w:hAnsi="Times New Roman" w:cs="Times New Roman"/>
        </w:rPr>
        <w:t xml:space="preserve">in their thyroid tissue </w:t>
      </w:r>
      <w:r w:rsidR="00634D36">
        <w:rPr>
          <w:rFonts w:ascii="Times New Roman" w:hAnsi="Times New Roman" w:cs="Times New Roman"/>
        </w:rPr>
        <w:t>and about 0.3-0.5 millisieverts for children in their thyroid tissue over the first 26 days of the incident</w:t>
      </w:r>
      <w:r w:rsidR="0008477B">
        <w:rPr>
          <w:rFonts w:ascii="Times New Roman" w:hAnsi="Times New Roman" w:cs="Times New Roman"/>
        </w:rPr>
        <w:t>. This was compared to the equivalent of smoking roughly h</w:t>
      </w:r>
      <w:r w:rsidR="00F06315">
        <w:rPr>
          <w:rFonts w:ascii="Times New Roman" w:hAnsi="Times New Roman" w:cs="Times New Roman"/>
        </w:rPr>
        <w:t>alf of one cigarette over a one-</w:t>
      </w:r>
      <w:r w:rsidR="0008477B">
        <w:rPr>
          <w:rFonts w:ascii="Times New Roman" w:hAnsi="Times New Roman" w:cs="Times New Roman"/>
        </w:rPr>
        <w:t>year span.</w:t>
      </w:r>
      <w:r w:rsidR="0008477B">
        <w:rPr>
          <w:rStyle w:val="FootnoteReference"/>
          <w:rFonts w:ascii="Times New Roman" w:hAnsi="Times New Roman" w:cs="Times New Roman"/>
        </w:rPr>
        <w:footnoteReference w:id="3"/>
      </w:r>
      <w:r w:rsidR="00F06315">
        <w:rPr>
          <w:rFonts w:ascii="Times New Roman" w:hAnsi="Times New Roman" w:cs="Times New Roman"/>
        </w:rPr>
        <w:t xml:space="preserve"> </w:t>
      </w:r>
      <w:r w:rsidR="00166708">
        <w:rPr>
          <w:rFonts w:ascii="Times New Roman" w:hAnsi="Times New Roman" w:cs="Times New Roman"/>
        </w:rPr>
        <w:t>The actual effects that Chernobyl fallout has had on the population is still a debated topic, with sources conflicting drastically</w:t>
      </w:r>
      <w:r w:rsidR="008009D7">
        <w:rPr>
          <w:rFonts w:ascii="Times New Roman" w:hAnsi="Times New Roman" w:cs="Times New Roman"/>
        </w:rPr>
        <w:t>. The most conservative estimates clai</w:t>
      </w:r>
      <w:r w:rsidR="004B59DF">
        <w:rPr>
          <w:rFonts w:ascii="Times New Roman" w:hAnsi="Times New Roman" w:cs="Times New Roman"/>
        </w:rPr>
        <w:t xml:space="preserve">m only four thousand cancer related deaths as a result of the Chernobyl meltdown, where as the higher estimates range up to </w:t>
      </w:r>
      <w:r w:rsidR="0001410F">
        <w:rPr>
          <w:rFonts w:ascii="Times New Roman" w:hAnsi="Times New Roman" w:cs="Times New Roman"/>
        </w:rPr>
        <w:t>200,000</w:t>
      </w:r>
      <w:r w:rsidR="004B59DF">
        <w:rPr>
          <w:rFonts w:ascii="Times New Roman" w:hAnsi="Times New Roman" w:cs="Times New Roman"/>
        </w:rPr>
        <w:t xml:space="preserve">. </w:t>
      </w:r>
      <w:r w:rsidR="001907DD">
        <w:rPr>
          <w:rStyle w:val="FootnoteReference"/>
          <w:rFonts w:ascii="Times New Roman" w:hAnsi="Times New Roman" w:cs="Times New Roman"/>
        </w:rPr>
        <w:footnoteReference w:id="4"/>
      </w:r>
      <w:r w:rsidR="00BD1DF2">
        <w:rPr>
          <w:rFonts w:ascii="Times New Roman" w:hAnsi="Times New Roman" w:cs="Times New Roman"/>
        </w:rPr>
        <w:t xml:space="preserve"> </w:t>
      </w:r>
      <w:r w:rsidR="0001410F">
        <w:rPr>
          <w:rFonts w:ascii="Times New Roman" w:hAnsi="Times New Roman" w:cs="Times New Roman"/>
        </w:rPr>
        <w:t xml:space="preserve">In contrast to The World Health Organization estimated that there were roughly four thousand cancer related deaths as a result of the accident, </w:t>
      </w:r>
      <w:r w:rsidR="00CE2026">
        <w:rPr>
          <w:rFonts w:ascii="Times New Roman" w:hAnsi="Times New Roman" w:cs="Times New Roman"/>
        </w:rPr>
        <w:t xml:space="preserve">the Chernobyl Forum estimated that throughout Russia, Ukraine, and Belarus, radiation poisoning could have killed between 10,000-200,000 people. </w:t>
      </w:r>
    </w:p>
    <w:p w14:paraId="7F5BD101" w14:textId="006E1239" w:rsidR="001907DD" w:rsidRPr="00F712D4" w:rsidRDefault="001907DD" w:rsidP="00F41E67">
      <w:pPr>
        <w:spacing w:line="480" w:lineRule="auto"/>
        <w:rPr>
          <w:rFonts w:ascii="Times New Roman" w:hAnsi="Times New Roman" w:cs="Times New Roman"/>
        </w:rPr>
      </w:pPr>
      <w:r>
        <w:rPr>
          <w:rFonts w:ascii="Times New Roman" w:hAnsi="Times New Roman" w:cs="Times New Roman"/>
        </w:rPr>
        <w:tab/>
      </w:r>
    </w:p>
    <w:sectPr w:rsidR="001907DD" w:rsidRPr="00F712D4" w:rsidSect="00F6396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317B" w14:textId="77777777" w:rsidR="00D125B1" w:rsidRDefault="00D125B1" w:rsidP="00F712D4">
      <w:r>
        <w:separator/>
      </w:r>
    </w:p>
  </w:endnote>
  <w:endnote w:type="continuationSeparator" w:id="0">
    <w:p w14:paraId="0CD4D2FF" w14:textId="77777777" w:rsidR="00D125B1" w:rsidRDefault="00D125B1" w:rsidP="00F7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24F7" w14:textId="77777777" w:rsidR="00D125B1" w:rsidRDefault="00D125B1" w:rsidP="00F71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813E3" w14:textId="77777777" w:rsidR="00D125B1" w:rsidRDefault="00D125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746E" w14:textId="77777777" w:rsidR="00D125B1" w:rsidRDefault="00D125B1" w:rsidP="00F71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539">
      <w:rPr>
        <w:rStyle w:val="PageNumber"/>
        <w:noProof/>
      </w:rPr>
      <w:t>1</w:t>
    </w:r>
    <w:r>
      <w:rPr>
        <w:rStyle w:val="PageNumber"/>
      </w:rPr>
      <w:fldChar w:fldCharType="end"/>
    </w:r>
  </w:p>
  <w:p w14:paraId="6B3C8051" w14:textId="77777777" w:rsidR="00D125B1" w:rsidRDefault="00D125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CDD9" w14:textId="77777777" w:rsidR="00D125B1" w:rsidRDefault="00D125B1" w:rsidP="00F712D4">
      <w:r>
        <w:separator/>
      </w:r>
    </w:p>
  </w:footnote>
  <w:footnote w:type="continuationSeparator" w:id="0">
    <w:p w14:paraId="16DA9C49" w14:textId="77777777" w:rsidR="00D125B1" w:rsidRDefault="00D125B1" w:rsidP="00F712D4">
      <w:r>
        <w:continuationSeparator/>
      </w:r>
    </w:p>
  </w:footnote>
  <w:footnote w:id="1">
    <w:p w14:paraId="63E8DD99" w14:textId="77777777" w:rsidR="00D125B1" w:rsidRPr="00411B88" w:rsidRDefault="00D125B1" w:rsidP="00B52DF4">
      <w:pPr>
        <w:pStyle w:val="FootnoteText"/>
        <w:rPr>
          <w:rFonts w:ascii="Times New Roman" w:hAnsi="Times New Roman" w:cs="Times New Roman"/>
        </w:rPr>
      </w:pPr>
      <w:r>
        <w:rPr>
          <w:rStyle w:val="FootnoteReference"/>
        </w:rPr>
        <w:footnoteRef/>
      </w:r>
      <w:r>
        <w:t xml:space="preserve"> </w:t>
      </w:r>
      <w:r w:rsidRPr="00411B88">
        <w:rPr>
          <w:rFonts w:ascii="Times New Roman" w:hAnsi="Times New Roman" w:cs="Times New Roman"/>
        </w:rPr>
        <w:t>Chris C. Park. Chernobyl: The Long Shadow (London, New York: Routledge, 97-99).</w:t>
      </w:r>
    </w:p>
    <w:p w14:paraId="7361FAB6" w14:textId="641710B5" w:rsidR="00D125B1" w:rsidRDefault="00D125B1">
      <w:pPr>
        <w:pStyle w:val="FootnoteText"/>
      </w:pPr>
    </w:p>
  </w:footnote>
  <w:footnote w:id="2">
    <w:p w14:paraId="488A8AE3" w14:textId="2AF044B3" w:rsidR="00D125B1" w:rsidRDefault="00D125B1">
      <w:pPr>
        <w:pStyle w:val="FootnoteText"/>
      </w:pPr>
      <w:r>
        <w:rPr>
          <w:rStyle w:val="FootnoteReference"/>
        </w:rPr>
        <w:footnoteRef/>
      </w:r>
      <w:r>
        <w:t xml:space="preserve"> </w:t>
      </w:r>
      <w:r w:rsidRPr="00EE29B5">
        <w:rPr>
          <w:rFonts w:ascii="Times New Roman" w:hAnsi="Times New Roman" w:cs="Times New Roman"/>
        </w:rPr>
        <w:t>Wikipedia. “Environmental Impact of Nuclear Power”. Last modified October 16, 2013.</w:t>
      </w:r>
    </w:p>
  </w:footnote>
  <w:footnote w:id="3">
    <w:p w14:paraId="3A627DF2" w14:textId="03604980" w:rsidR="00D125B1" w:rsidRPr="0008477B" w:rsidRDefault="00D125B1">
      <w:pPr>
        <w:pStyle w:val="FootnoteText"/>
        <w:rPr>
          <w:rFonts w:ascii="Times New Roman" w:hAnsi="Times New Roman" w:cs="Times New Roman"/>
        </w:rPr>
      </w:pPr>
      <w:r w:rsidRPr="0008477B">
        <w:rPr>
          <w:rStyle w:val="FootnoteReference"/>
          <w:rFonts w:ascii="Times New Roman" w:hAnsi="Times New Roman" w:cs="Times New Roman"/>
        </w:rPr>
        <w:footnoteRef/>
      </w:r>
      <w:r w:rsidRPr="0008477B">
        <w:rPr>
          <w:rFonts w:ascii="Times New Roman" w:hAnsi="Times New Roman" w:cs="Times New Roman"/>
        </w:rPr>
        <w:t xml:space="preserve"> Park, 102-103</w:t>
      </w:r>
    </w:p>
  </w:footnote>
  <w:footnote w:id="4">
    <w:p w14:paraId="2E6C851B" w14:textId="58A6501A" w:rsidR="00D125B1" w:rsidRDefault="00D125B1">
      <w:pPr>
        <w:pStyle w:val="FootnoteText"/>
      </w:pPr>
      <w:r>
        <w:rPr>
          <w:rStyle w:val="FootnoteReference"/>
        </w:rPr>
        <w:footnoteRef/>
      </w:r>
      <w:r>
        <w:t xml:space="preserve"> Wikipedia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D4"/>
    <w:rsid w:val="0001410F"/>
    <w:rsid w:val="00040B98"/>
    <w:rsid w:val="00041247"/>
    <w:rsid w:val="0008477B"/>
    <w:rsid w:val="000A4E48"/>
    <w:rsid w:val="00166539"/>
    <w:rsid w:val="00166708"/>
    <w:rsid w:val="001907DD"/>
    <w:rsid w:val="001E6866"/>
    <w:rsid w:val="001F3C11"/>
    <w:rsid w:val="00210F3A"/>
    <w:rsid w:val="00276488"/>
    <w:rsid w:val="003B1625"/>
    <w:rsid w:val="00411B88"/>
    <w:rsid w:val="004B59DF"/>
    <w:rsid w:val="0051676A"/>
    <w:rsid w:val="00634D36"/>
    <w:rsid w:val="008009D7"/>
    <w:rsid w:val="00860CF4"/>
    <w:rsid w:val="008940C6"/>
    <w:rsid w:val="00B52DF4"/>
    <w:rsid w:val="00B553C3"/>
    <w:rsid w:val="00BD1DF2"/>
    <w:rsid w:val="00CE2026"/>
    <w:rsid w:val="00D125B1"/>
    <w:rsid w:val="00DB2C82"/>
    <w:rsid w:val="00E42AEA"/>
    <w:rsid w:val="00E52210"/>
    <w:rsid w:val="00E8700C"/>
    <w:rsid w:val="00EE29B5"/>
    <w:rsid w:val="00F06315"/>
    <w:rsid w:val="00F1588E"/>
    <w:rsid w:val="00F15C92"/>
    <w:rsid w:val="00F41E67"/>
    <w:rsid w:val="00F63967"/>
    <w:rsid w:val="00F7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4D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2D4"/>
    <w:pPr>
      <w:tabs>
        <w:tab w:val="center" w:pos="4320"/>
        <w:tab w:val="right" w:pos="8640"/>
      </w:tabs>
    </w:pPr>
  </w:style>
  <w:style w:type="character" w:customStyle="1" w:styleId="FooterChar">
    <w:name w:val="Footer Char"/>
    <w:basedOn w:val="DefaultParagraphFont"/>
    <w:link w:val="Footer"/>
    <w:uiPriority w:val="99"/>
    <w:rsid w:val="00F712D4"/>
  </w:style>
  <w:style w:type="character" w:styleId="PageNumber">
    <w:name w:val="page number"/>
    <w:basedOn w:val="DefaultParagraphFont"/>
    <w:uiPriority w:val="99"/>
    <w:semiHidden/>
    <w:unhideWhenUsed/>
    <w:rsid w:val="00F712D4"/>
  </w:style>
  <w:style w:type="paragraph" w:styleId="BalloonText">
    <w:name w:val="Balloon Text"/>
    <w:basedOn w:val="Normal"/>
    <w:link w:val="BalloonTextChar"/>
    <w:uiPriority w:val="99"/>
    <w:semiHidden/>
    <w:unhideWhenUsed/>
    <w:rsid w:val="000A4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48"/>
    <w:rPr>
      <w:rFonts w:ascii="Lucida Grande" w:hAnsi="Lucida Grande" w:cs="Lucida Grande"/>
      <w:sz w:val="18"/>
      <w:szCs w:val="18"/>
    </w:rPr>
  </w:style>
  <w:style w:type="character" w:styleId="PlaceholderText">
    <w:name w:val="Placeholder Text"/>
    <w:basedOn w:val="DefaultParagraphFont"/>
    <w:uiPriority w:val="99"/>
    <w:semiHidden/>
    <w:rsid w:val="000A4E48"/>
    <w:rPr>
      <w:color w:val="808080"/>
    </w:rPr>
  </w:style>
  <w:style w:type="paragraph" w:styleId="FootnoteText">
    <w:name w:val="footnote text"/>
    <w:basedOn w:val="Normal"/>
    <w:link w:val="FootnoteTextChar"/>
    <w:uiPriority w:val="99"/>
    <w:unhideWhenUsed/>
    <w:rsid w:val="00860CF4"/>
  </w:style>
  <w:style w:type="character" w:customStyle="1" w:styleId="FootnoteTextChar">
    <w:name w:val="Footnote Text Char"/>
    <w:basedOn w:val="DefaultParagraphFont"/>
    <w:link w:val="FootnoteText"/>
    <w:uiPriority w:val="99"/>
    <w:rsid w:val="00860CF4"/>
  </w:style>
  <w:style w:type="character" w:styleId="FootnoteReference">
    <w:name w:val="footnote reference"/>
    <w:basedOn w:val="DefaultParagraphFont"/>
    <w:uiPriority w:val="99"/>
    <w:unhideWhenUsed/>
    <w:rsid w:val="00860CF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2D4"/>
    <w:pPr>
      <w:tabs>
        <w:tab w:val="center" w:pos="4320"/>
        <w:tab w:val="right" w:pos="8640"/>
      </w:tabs>
    </w:pPr>
  </w:style>
  <w:style w:type="character" w:customStyle="1" w:styleId="FooterChar">
    <w:name w:val="Footer Char"/>
    <w:basedOn w:val="DefaultParagraphFont"/>
    <w:link w:val="Footer"/>
    <w:uiPriority w:val="99"/>
    <w:rsid w:val="00F712D4"/>
  </w:style>
  <w:style w:type="character" w:styleId="PageNumber">
    <w:name w:val="page number"/>
    <w:basedOn w:val="DefaultParagraphFont"/>
    <w:uiPriority w:val="99"/>
    <w:semiHidden/>
    <w:unhideWhenUsed/>
    <w:rsid w:val="00F712D4"/>
  </w:style>
  <w:style w:type="paragraph" w:styleId="BalloonText">
    <w:name w:val="Balloon Text"/>
    <w:basedOn w:val="Normal"/>
    <w:link w:val="BalloonTextChar"/>
    <w:uiPriority w:val="99"/>
    <w:semiHidden/>
    <w:unhideWhenUsed/>
    <w:rsid w:val="000A4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48"/>
    <w:rPr>
      <w:rFonts w:ascii="Lucida Grande" w:hAnsi="Lucida Grande" w:cs="Lucida Grande"/>
      <w:sz w:val="18"/>
      <w:szCs w:val="18"/>
    </w:rPr>
  </w:style>
  <w:style w:type="character" w:styleId="PlaceholderText">
    <w:name w:val="Placeholder Text"/>
    <w:basedOn w:val="DefaultParagraphFont"/>
    <w:uiPriority w:val="99"/>
    <w:semiHidden/>
    <w:rsid w:val="000A4E48"/>
    <w:rPr>
      <w:color w:val="808080"/>
    </w:rPr>
  </w:style>
  <w:style w:type="paragraph" w:styleId="FootnoteText">
    <w:name w:val="footnote text"/>
    <w:basedOn w:val="Normal"/>
    <w:link w:val="FootnoteTextChar"/>
    <w:uiPriority w:val="99"/>
    <w:unhideWhenUsed/>
    <w:rsid w:val="00860CF4"/>
  </w:style>
  <w:style w:type="character" w:customStyle="1" w:styleId="FootnoteTextChar">
    <w:name w:val="Footnote Text Char"/>
    <w:basedOn w:val="DefaultParagraphFont"/>
    <w:link w:val="FootnoteText"/>
    <w:uiPriority w:val="99"/>
    <w:rsid w:val="00860CF4"/>
  </w:style>
  <w:style w:type="character" w:styleId="FootnoteReference">
    <w:name w:val="footnote reference"/>
    <w:basedOn w:val="DefaultParagraphFont"/>
    <w:uiPriority w:val="99"/>
    <w:unhideWhenUsed/>
    <w:rsid w:val="00860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Macintosh Word</Application>
  <DocSecurity>0</DocSecurity>
  <Lines>29</Lines>
  <Paragraphs>8</Paragraphs>
  <ScaleCrop>false</ScaleCrop>
  <Company>Dickinson College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Shaw</dc:creator>
  <cp:keywords/>
  <dc:description/>
  <cp:lastModifiedBy>Jackson  Shaw</cp:lastModifiedBy>
  <cp:revision>2</cp:revision>
  <dcterms:created xsi:type="dcterms:W3CDTF">2013-11-04T03:27:00Z</dcterms:created>
  <dcterms:modified xsi:type="dcterms:W3CDTF">2013-11-04T03:27:00Z</dcterms:modified>
</cp:coreProperties>
</file>